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8D8FFF" w14:textId="77777777" w:rsidR="008046BD" w:rsidRPr="00F10856" w:rsidRDefault="008046BD" w:rsidP="00BF65F4">
      <w:pPr>
        <w:spacing w:after="0" w:line="271" w:lineRule="auto"/>
        <w:contextualSpacing/>
        <w:rPr>
          <w:rFonts w:ascii="Gill Sans MT" w:hAnsi="Gill Sans MT"/>
          <w:b/>
          <w:bCs/>
          <w:color w:val="0070C0"/>
          <w:sz w:val="22"/>
          <w:szCs w:val="22"/>
        </w:rPr>
      </w:pPr>
    </w:p>
    <w:p w14:paraId="3A2A9EA1" w14:textId="77777777" w:rsidR="007E63F8" w:rsidRDefault="007E63F8" w:rsidP="00BF65F4">
      <w:pPr>
        <w:spacing w:after="0" w:line="271" w:lineRule="auto"/>
        <w:contextualSpacing/>
        <w:jc w:val="center"/>
        <w:rPr>
          <w:rFonts w:ascii="Gill Sans MT" w:hAnsi="Gill Sans MT"/>
          <w:b/>
          <w:bCs/>
          <w:color w:val="0070C0"/>
          <w:sz w:val="22"/>
          <w:szCs w:val="22"/>
        </w:rPr>
      </w:pPr>
    </w:p>
    <w:p w14:paraId="542178FC" w14:textId="77777777" w:rsidR="007E63F8" w:rsidRDefault="007E63F8" w:rsidP="00BF65F4">
      <w:pPr>
        <w:spacing w:after="0" w:line="271" w:lineRule="auto"/>
        <w:contextualSpacing/>
        <w:jc w:val="center"/>
        <w:rPr>
          <w:rFonts w:ascii="Gill Sans MT" w:hAnsi="Gill Sans MT"/>
          <w:b/>
          <w:bCs/>
          <w:color w:val="0070C0"/>
          <w:sz w:val="22"/>
          <w:szCs w:val="22"/>
        </w:rPr>
      </w:pPr>
    </w:p>
    <w:p w14:paraId="48F5A12D" w14:textId="522798E5" w:rsidR="00182FC2" w:rsidRPr="00F10856" w:rsidRDefault="00182FC2" w:rsidP="00BF65F4">
      <w:pPr>
        <w:spacing w:after="0" w:line="271" w:lineRule="auto"/>
        <w:contextualSpacing/>
        <w:jc w:val="center"/>
        <w:rPr>
          <w:rFonts w:ascii="Gill Sans MT" w:hAnsi="Gill Sans MT"/>
          <w:b/>
          <w:bCs/>
          <w:color w:val="0070C0"/>
          <w:sz w:val="22"/>
          <w:szCs w:val="22"/>
        </w:rPr>
      </w:pPr>
      <w:r w:rsidRPr="00F10856">
        <w:rPr>
          <w:rFonts w:ascii="Gill Sans MT" w:hAnsi="Gill Sans MT"/>
          <w:b/>
          <w:bCs/>
          <w:color w:val="0070C0"/>
          <w:sz w:val="22"/>
          <w:szCs w:val="22"/>
        </w:rPr>
        <w:t>LA REFORMA SOCIAL DE LA CONSTITUCIÓN ESPAÑOLA</w:t>
      </w:r>
    </w:p>
    <w:p w14:paraId="3DF84FBF" w14:textId="4B9CC7D6" w:rsidR="00182FC2" w:rsidRDefault="00182FC2" w:rsidP="00BF65F4">
      <w:pPr>
        <w:spacing w:after="0" w:line="271" w:lineRule="auto"/>
        <w:contextualSpacing/>
        <w:jc w:val="center"/>
        <w:rPr>
          <w:rFonts w:ascii="Gill Sans MT" w:hAnsi="Gill Sans MT"/>
          <w:b/>
          <w:bCs/>
          <w:i/>
          <w:iCs/>
          <w:color w:val="45B0E1" w:themeColor="accent1" w:themeTint="99"/>
          <w:sz w:val="22"/>
          <w:szCs w:val="22"/>
        </w:rPr>
      </w:pPr>
      <w:r w:rsidRPr="00F10856">
        <w:rPr>
          <w:rFonts w:ascii="Gill Sans MT" w:hAnsi="Gill Sans MT"/>
          <w:b/>
          <w:bCs/>
          <w:i/>
          <w:iCs/>
          <w:color w:val="45B0E1" w:themeColor="accent1" w:themeTint="99"/>
          <w:sz w:val="22"/>
          <w:szCs w:val="22"/>
        </w:rPr>
        <w:t xml:space="preserve">Informe de las </w:t>
      </w:r>
      <w:r w:rsidR="006B1E77" w:rsidRPr="00F10856">
        <w:rPr>
          <w:rFonts w:ascii="Gill Sans MT" w:hAnsi="Gill Sans MT"/>
          <w:b/>
          <w:bCs/>
          <w:i/>
          <w:iCs/>
          <w:color w:val="45B0E1" w:themeColor="accent1" w:themeTint="99"/>
          <w:sz w:val="22"/>
          <w:szCs w:val="22"/>
        </w:rPr>
        <w:t>a</w:t>
      </w:r>
      <w:r w:rsidRPr="00F10856">
        <w:rPr>
          <w:rFonts w:ascii="Gill Sans MT" w:hAnsi="Gill Sans MT"/>
          <w:b/>
          <w:bCs/>
          <w:i/>
          <w:iCs/>
          <w:color w:val="45B0E1" w:themeColor="accent1" w:themeTint="99"/>
          <w:sz w:val="22"/>
          <w:szCs w:val="22"/>
        </w:rPr>
        <w:t>ctuaciones</w:t>
      </w:r>
      <w:r w:rsidR="006B1E77" w:rsidRPr="00F10856">
        <w:rPr>
          <w:rFonts w:ascii="Gill Sans MT" w:hAnsi="Gill Sans MT"/>
          <w:b/>
          <w:bCs/>
          <w:i/>
          <w:iCs/>
          <w:color w:val="45B0E1" w:themeColor="accent1" w:themeTint="99"/>
          <w:sz w:val="22"/>
          <w:szCs w:val="22"/>
        </w:rPr>
        <w:t xml:space="preserve"> emprendidas por </w:t>
      </w:r>
      <w:r w:rsidRPr="00F10856">
        <w:rPr>
          <w:rFonts w:ascii="Gill Sans MT" w:hAnsi="Gill Sans MT"/>
          <w:b/>
          <w:bCs/>
          <w:i/>
          <w:iCs/>
          <w:color w:val="45B0E1" w:themeColor="accent1" w:themeTint="99"/>
          <w:sz w:val="22"/>
          <w:szCs w:val="22"/>
        </w:rPr>
        <w:t>el Gobierno de España</w:t>
      </w:r>
      <w:r w:rsidR="006B1E77" w:rsidRPr="00F10856">
        <w:rPr>
          <w:rFonts w:ascii="Gill Sans MT" w:hAnsi="Gill Sans MT"/>
          <w:b/>
          <w:bCs/>
          <w:i/>
          <w:iCs/>
          <w:color w:val="45B0E1" w:themeColor="accent1" w:themeTint="99"/>
          <w:sz w:val="22"/>
          <w:szCs w:val="22"/>
        </w:rPr>
        <w:t xml:space="preserve"> </w:t>
      </w:r>
      <w:r w:rsidRPr="00F10856">
        <w:rPr>
          <w:rFonts w:ascii="Gill Sans MT" w:hAnsi="Gill Sans MT"/>
          <w:b/>
          <w:bCs/>
          <w:i/>
          <w:iCs/>
          <w:color w:val="45B0E1" w:themeColor="accent1" w:themeTint="99"/>
          <w:sz w:val="22"/>
          <w:szCs w:val="22"/>
        </w:rPr>
        <w:t xml:space="preserve">para el </w:t>
      </w:r>
      <w:r w:rsidR="00D65901" w:rsidRPr="00F10856">
        <w:rPr>
          <w:rFonts w:ascii="Gill Sans MT" w:hAnsi="Gill Sans MT"/>
          <w:b/>
          <w:bCs/>
          <w:i/>
          <w:iCs/>
          <w:color w:val="45B0E1" w:themeColor="accent1" w:themeTint="99"/>
          <w:sz w:val="22"/>
          <w:szCs w:val="22"/>
        </w:rPr>
        <w:t>d</w:t>
      </w:r>
      <w:r w:rsidR="006B1E77" w:rsidRPr="00F10856">
        <w:rPr>
          <w:rFonts w:ascii="Gill Sans MT" w:hAnsi="Gill Sans MT"/>
          <w:b/>
          <w:bCs/>
          <w:i/>
          <w:iCs/>
          <w:color w:val="45B0E1" w:themeColor="accent1" w:themeTint="99"/>
          <w:sz w:val="22"/>
          <w:szCs w:val="22"/>
        </w:rPr>
        <w:t>espliegue</w:t>
      </w:r>
      <w:r w:rsidRPr="00F10856">
        <w:rPr>
          <w:rFonts w:ascii="Gill Sans MT" w:hAnsi="Gill Sans MT"/>
          <w:b/>
          <w:bCs/>
          <w:i/>
          <w:iCs/>
          <w:color w:val="45B0E1" w:themeColor="accent1" w:themeTint="99"/>
          <w:sz w:val="22"/>
          <w:szCs w:val="22"/>
        </w:rPr>
        <w:t xml:space="preserve"> del </w:t>
      </w:r>
      <w:r w:rsidR="00D65901" w:rsidRPr="00F10856">
        <w:rPr>
          <w:rFonts w:ascii="Gill Sans MT" w:hAnsi="Gill Sans MT"/>
          <w:b/>
          <w:bCs/>
          <w:i/>
          <w:iCs/>
          <w:color w:val="45B0E1" w:themeColor="accent1" w:themeTint="99"/>
          <w:sz w:val="22"/>
          <w:szCs w:val="22"/>
        </w:rPr>
        <w:t>a</w:t>
      </w:r>
      <w:r w:rsidRPr="00F10856">
        <w:rPr>
          <w:rFonts w:ascii="Gill Sans MT" w:hAnsi="Gill Sans MT"/>
          <w:b/>
          <w:bCs/>
          <w:i/>
          <w:iCs/>
          <w:color w:val="45B0E1" w:themeColor="accent1" w:themeTint="99"/>
          <w:sz w:val="22"/>
          <w:szCs w:val="22"/>
        </w:rPr>
        <w:t xml:space="preserve">rtículo 49 de la Constitución </w:t>
      </w:r>
      <w:r w:rsidR="00D65901" w:rsidRPr="00F10856">
        <w:rPr>
          <w:rFonts w:ascii="Gill Sans MT" w:hAnsi="Gill Sans MT"/>
          <w:b/>
          <w:bCs/>
          <w:i/>
          <w:iCs/>
          <w:color w:val="45B0E1" w:themeColor="accent1" w:themeTint="99"/>
          <w:sz w:val="22"/>
          <w:szCs w:val="22"/>
        </w:rPr>
        <w:t>Española</w:t>
      </w:r>
    </w:p>
    <w:p w14:paraId="4E6F76AC" w14:textId="77777777" w:rsidR="007E63F8" w:rsidRDefault="007E63F8" w:rsidP="00BF65F4">
      <w:pPr>
        <w:spacing w:after="0" w:line="271" w:lineRule="auto"/>
        <w:contextualSpacing/>
        <w:jc w:val="center"/>
        <w:rPr>
          <w:rFonts w:ascii="Gill Sans MT" w:hAnsi="Gill Sans MT"/>
          <w:color w:val="45B0E1" w:themeColor="accent1" w:themeTint="99"/>
          <w:sz w:val="22"/>
          <w:szCs w:val="22"/>
        </w:rPr>
      </w:pPr>
    </w:p>
    <w:p w14:paraId="3EDD356A" w14:textId="77777777" w:rsidR="007E63F8" w:rsidRPr="007E63F8" w:rsidRDefault="007E63F8" w:rsidP="00BF65F4">
      <w:pPr>
        <w:spacing w:after="0" w:line="271" w:lineRule="auto"/>
        <w:contextualSpacing/>
        <w:jc w:val="center"/>
        <w:rPr>
          <w:rFonts w:ascii="Gill Sans MT" w:hAnsi="Gill Sans MT"/>
          <w:color w:val="45B0E1" w:themeColor="accent1" w:themeTint="99"/>
          <w:sz w:val="22"/>
          <w:szCs w:val="22"/>
        </w:rPr>
      </w:pPr>
    </w:p>
    <w:p w14:paraId="71795E6E" w14:textId="77777777" w:rsidR="00182FC2" w:rsidRPr="00BF65F4" w:rsidRDefault="00182FC2" w:rsidP="00BF65F4">
      <w:pPr>
        <w:spacing w:after="0" w:line="271" w:lineRule="auto"/>
        <w:contextualSpacing/>
        <w:jc w:val="center"/>
        <w:rPr>
          <w:rFonts w:ascii="Gill Sans MT" w:hAnsi="Gill Sans MT"/>
          <w:b/>
          <w:bCs/>
          <w:sz w:val="22"/>
          <w:szCs w:val="22"/>
        </w:rPr>
      </w:pPr>
    </w:p>
    <w:p w14:paraId="6581CFE9" w14:textId="72F6D7DD" w:rsidR="00182FC2" w:rsidRPr="00020DBB" w:rsidRDefault="00182FC2" w:rsidP="0090079A">
      <w:pPr>
        <w:pStyle w:val="Prrafodelista"/>
        <w:numPr>
          <w:ilvl w:val="0"/>
          <w:numId w:val="1"/>
        </w:numPr>
        <w:spacing w:after="0" w:line="271" w:lineRule="auto"/>
        <w:rPr>
          <w:rFonts w:ascii="Gill Sans MT" w:hAnsi="Gill Sans MT"/>
          <w:b/>
          <w:bCs/>
          <w:color w:val="0070C0"/>
          <w:sz w:val="22"/>
          <w:szCs w:val="22"/>
        </w:rPr>
      </w:pPr>
      <w:r w:rsidRPr="00020DBB">
        <w:rPr>
          <w:rFonts w:ascii="Gill Sans MT" w:hAnsi="Gill Sans MT"/>
          <w:b/>
          <w:bCs/>
          <w:color w:val="0070C0"/>
          <w:sz w:val="22"/>
          <w:szCs w:val="22"/>
        </w:rPr>
        <w:t>INTRODUCCION</w:t>
      </w:r>
    </w:p>
    <w:p w14:paraId="497B1D90" w14:textId="77777777" w:rsidR="00BF65F4" w:rsidRPr="00BF65F4" w:rsidRDefault="00BF65F4" w:rsidP="00BF65F4">
      <w:pPr>
        <w:pStyle w:val="Prrafodelista"/>
        <w:spacing w:after="0" w:line="271" w:lineRule="auto"/>
        <w:jc w:val="both"/>
        <w:rPr>
          <w:rFonts w:ascii="Gill Sans MT" w:hAnsi="Gill Sans MT"/>
          <w:b/>
          <w:bCs/>
          <w:sz w:val="22"/>
          <w:szCs w:val="22"/>
        </w:rPr>
      </w:pPr>
    </w:p>
    <w:p w14:paraId="0E52B661" w14:textId="07616200" w:rsidR="00AE3648" w:rsidRDefault="0007216A" w:rsidP="00BF65F4">
      <w:pPr>
        <w:spacing w:after="0" w:line="271" w:lineRule="auto"/>
        <w:contextualSpacing/>
        <w:jc w:val="both"/>
        <w:rPr>
          <w:rFonts w:ascii="Gill Sans MT" w:hAnsi="Gill Sans MT"/>
          <w:sz w:val="22"/>
          <w:szCs w:val="22"/>
        </w:rPr>
      </w:pPr>
      <w:r>
        <w:rPr>
          <w:rFonts w:ascii="Gill Sans MT" w:hAnsi="Gill Sans MT"/>
          <w:sz w:val="22"/>
          <w:szCs w:val="22"/>
        </w:rPr>
        <w:t>En enero de 2024, l</w:t>
      </w:r>
      <w:r w:rsidR="00182FC2" w:rsidRPr="00BF65F4">
        <w:rPr>
          <w:rFonts w:ascii="Gill Sans MT" w:hAnsi="Gill Sans MT"/>
          <w:sz w:val="22"/>
          <w:szCs w:val="22"/>
        </w:rPr>
        <w:t>as Cortes Generales aprobaban</w:t>
      </w:r>
      <w:r w:rsidR="001B07EE">
        <w:rPr>
          <w:rFonts w:ascii="Gill Sans MT" w:hAnsi="Gill Sans MT"/>
          <w:sz w:val="22"/>
          <w:szCs w:val="22"/>
        </w:rPr>
        <w:t>,</w:t>
      </w:r>
      <w:r w:rsidR="00182FC2" w:rsidRPr="00BF65F4">
        <w:rPr>
          <w:rFonts w:ascii="Gill Sans MT" w:hAnsi="Gill Sans MT"/>
          <w:sz w:val="22"/>
          <w:szCs w:val="22"/>
        </w:rPr>
        <w:t xml:space="preserve"> con una amplia mayoría de los grupos parlamentarios</w:t>
      </w:r>
      <w:r w:rsidR="001B07EE">
        <w:rPr>
          <w:rFonts w:ascii="Gill Sans MT" w:hAnsi="Gill Sans MT"/>
          <w:sz w:val="22"/>
          <w:szCs w:val="22"/>
        </w:rPr>
        <w:t>,</w:t>
      </w:r>
      <w:r w:rsidR="00182FC2" w:rsidRPr="00BF65F4">
        <w:rPr>
          <w:rFonts w:ascii="Gill Sans MT" w:hAnsi="Gill Sans MT"/>
          <w:sz w:val="22"/>
          <w:szCs w:val="22"/>
        </w:rPr>
        <w:t xml:space="preserve"> la </w:t>
      </w:r>
      <w:r w:rsidR="00D218DC">
        <w:rPr>
          <w:rFonts w:ascii="Gill Sans MT" w:hAnsi="Gill Sans MT"/>
          <w:sz w:val="22"/>
          <w:szCs w:val="22"/>
        </w:rPr>
        <w:t xml:space="preserve">primera </w:t>
      </w:r>
      <w:r w:rsidR="00182FC2" w:rsidRPr="00BF65F4">
        <w:rPr>
          <w:rFonts w:ascii="Gill Sans MT" w:hAnsi="Gill Sans MT"/>
          <w:sz w:val="22"/>
          <w:szCs w:val="22"/>
        </w:rPr>
        <w:t>reforma</w:t>
      </w:r>
      <w:r w:rsidR="00D218DC">
        <w:rPr>
          <w:rFonts w:ascii="Gill Sans MT" w:hAnsi="Gill Sans MT"/>
          <w:sz w:val="22"/>
          <w:szCs w:val="22"/>
        </w:rPr>
        <w:t xml:space="preserve"> social</w:t>
      </w:r>
      <w:r w:rsidR="00182FC2" w:rsidRPr="00BF65F4">
        <w:rPr>
          <w:rFonts w:ascii="Gill Sans MT" w:hAnsi="Gill Sans MT"/>
          <w:sz w:val="22"/>
          <w:szCs w:val="22"/>
        </w:rPr>
        <w:t xml:space="preserve"> de la </w:t>
      </w:r>
      <w:r w:rsidR="006B1E77" w:rsidRPr="00BF65F4">
        <w:rPr>
          <w:rFonts w:ascii="Gill Sans MT" w:hAnsi="Gill Sans MT"/>
          <w:sz w:val="22"/>
          <w:szCs w:val="22"/>
        </w:rPr>
        <w:t>Constitución</w:t>
      </w:r>
      <w:r w:rsidR="00182FC2" w:rsidRPr="00BF65F4">
        <w:rPr>
          <w:rFonts w:ascii="Gill Sans MT" w:hAnsi="Gill Sans MT"/>
          <w:sz w:val="22"/>
          <w:szCs w:val="22"/>
        </w:rPr>
        <w:t xml:space="preserve"> </w:t>
      </w:r>
      <w:r w:rsidR="008339CC">
        <w:rPr>
          <w:rFonts w:ascii="Gill Sans MT" w:hAnsi="Gill Sans MT"/>
          <w:sz w:val="22"/>
          <w:szCs w:val="22"/>
        </w:rPr>
        <w:t>e</w:t>
      </w:r>
      <w:r w:rsidR="00182FC2" w:rsidRPr="00BF65F4">
        <w:rPr>
          <w:rFonts w:ascii="Gill Sans MT" w:hAnsi="Gill Sans MT"/>
          <w:sz w:val="22"/>
          <w:szCs w:val="22"/>
        </w:rPr>
        <w:t>spañola</w:t>
      </w:r>
      <w:r w:rsidR="000C05E7">
        <w:rPr>
          <w:rFonts w:ascii="Gill Sans MT" w:hAnsi="Gill Sans MT"/>
          <w:sz w:val="22"/>
          <w:szCs w:val="22"/>
        </w:rPr>
        <w:t xml:space="preserve">, </w:t>
      </w:r>
      <w:r w:rsidR="00D54F5F">
        <w:rPr>
          <w:rFonts w:ascii="Gill Sans MT" w:hAnsi="Gill Sans MT"/>
          <w:sz w:val="22"/>
          <w:szCs w:val="22"/>
        </w:rPr>
        <w:t>cuya</w:t>
      </w:r>
      <w:r w:rsidR="000C05E7">
        <w:rPr>
          <w:rFonts w:ascii="Gill Sans MT" w:hAnsi="Gill Sans MT"/>
          <w:sz w:val="22"/>
          <w:szCs w:val="22"/>
        </w:rPr>
        <w:t xml:space="preserve"> entrada en vigor </w:t>
      </w:r>
      <w:r w:rsidR="00D54F5F">
        <w:rPr>
          <w:rFonts w:ascii="Gill Sans MT" w:hAnsi="Gill Sans MT"/>
          <w:sz w:val="22"/>
          <w:szCs w:val="22"/>
        </w:rPr>
        <w:t xml:space="preserve">se produjo </w:t>
      </w:r>
      <w:r w:rsidR="000C05E7">
        <w:rPr>
          <w:rFonts w:ascii="Gill Sans MT" w:hAnsi="Gill Sans MT"/>
          <w:sz w:val="22"/>
          <w:szCs w:val="22"/>
        </w:rPr>
        <w:t>e</w:t>
      </w:r>
      <w:r>
        <w:rPr>
          <w:rFonts w:ascii="Gill Sans MT" w:hAnsi="Gill Sans MT"/>
          <w:sz w:val="22"/>
          <w:szCs w:val="22"/>
        </w:rPr>
        <w:t>l 17 de</w:t>
      </w:r>
      <w:r w:rsidR="000C05E7">
        <w:rPr>
          <w:rFonts w:ascii="Gill Sans MT" w:hAnsi="Gill Sans MT"/>
          <w:sz w:val="22"/>
          <w:szCs w:val="22"/>
        </w:rPr>
        <w:t xml:space="preserve"> febrero</w:t>
      </w:r>
      <w:r w:rsidR="004D6936">
        <w:rPr>
          <w:rFonts w:ascii="Gill Sans MT" w:hAnsi="Gill Sans MT"/>
          <w:sz w:val="22"/>
          <w:szCs w:val="22"/>
        </w:rPr>
        <w:t xml:space="preserve">. </w:t>
      </w:r>
      <w:r w:rsidR="00D54F5F">
        <w:rPr>
          <w:rFonts w:ascii="Gill Sans MT" w:hAnsi="Gill Sans MT"/>
          <w:sz w:val="22"/>
          <w:szCs w:val="22"/>
        </w:rPr>
        <w:t>Lo que esta reforma supone es un</w:t>
      </w:r>
      <w:r w:rsidR="00C24D69" w:rsidRPr="002501B9">
        <w:rPr>
          <w:rFonts w:ascii="Gill Sans MT" w:hAnsi="Gill Sans MT"/>
          <w:sz w:val="22"/>
          <w:szCs w:val="22"/>
        </w:rPr>
        <w:t xml:space="preserve"> éxito de país</w:t>
      </w:r>
      <w:r w:rsidR="004D6936">
        <w:rPr>
          <w:rFonts w:ascii="Gill Sans MT" w:hAnsi="Gill Sans MT"/>
          <w:sz w:val="22"/>
          <w:szCs w:val="22"/>
        </w:rPr>
        <w:t xml:space="preserve">, </w:t>
      </w:r>
      <w:r w:rsidR="00D54F5F">
        <w:rPr>
          <w:rFonts w:ascii="Gill Sans MT" w:hAnsi="Gill Sans MT"/>
          <w:sz w:val="22"/>
          <w:szCs w:val="22"/>
        </w:rPr>
        <w:t xml:space="preserve">que </w:t>
      </w:r>
      <w:r w:rsidR="004D6936">
        <w:rPr>
          <w:rFonts w:ascii="Gill Sans MT" w:hAnsi="Gill Sans MT"/>
          <w:sz w:val="22"/>
          <w:szCs w:val="22"/>
        </w:rPr>
        <w:t xml:space="preserve">concita </w:t>
      </w:r>
      <w:r w:rsidR="00C24D69" w:rsidRPr="002501B9">
        <w:rPr>
          <w:rFonts w:ascii="Gill Sans MT" w:hAnsi="Gill Sans MT"/>
          <w:sz w:val="22"/>
          <w:szCs w:val="22"/>
        </w:rPr>
        <w:t>todas las sensibilidades para emprender</w:t>
      </w:r>
      <w:r w:rsidR="004D6936">
        <w:rPr>
          <w:rFonts w:ascii="Gill Sans MT" w:hAnsi="Gill Sans MT"/>
          <w:sz w:val="22"/>
          <w:szCs w:val="22"/>
        </w:rPr>
        <w:t>lo que sin duda es</w:t>
      </w:r>
      <w:r w:rsidR="00D54F5F">
        <w:rPr>
          <w:rFonts w:ascii="Gill Sans MT" w:hAnsi="Gill Sans MT"/>
          <w:sz w:val="22"/>
          <w:szCs w:val="22"/>
        </w:rPr>
        <w:t xml:space="preserve">, tal y como evocara Fernando de los Ríos, </w:t>
      </w:r>
      <w:r w:rsidR="004D6936">
        <w:rPr>
          <w:rFonts w:ascii="Gill Sans MT" w:hAnsi="Gill Sans MT"/>
          <w:sz w:val="22"/>
          <w:szCs w:val="22"/>
        </w:rPr>
        <w:t>una</w:t>
      </w:r>
      <w:r w:rsidR="00C24D69" w:rsidRPr="002501B9">
        <w:rPr>
          <w:rFonts w:ascii="Gill Sans MT" w:hAnsi="Gill Sans MT"/>
          <w:sz w:val="22"/>
          <w:szCs w:val="22"/>
        </w:rPr>
        <w:t xml:space="preserve"> revolución de</w:t>
      </w:r>
      <w:r w:rsidR="004129BB">
        <w:rPr>
          <w:rFonts w:ascii="Gill Sans MT" w:hAnsi="Gill Sans MT"/>
          <w:sz w:val="22"/>
          <w:szCs w:val="22"/>
        </w:rPr>
        <w:t>l</w:t>
      </w:r>
      <w:r w:rsidR="00C24D69" w:rsidRPr="002501B9">
        <w:rPr>
          <w:rFonts w:ascii="Gill Sans MT" w:hAnsi="Gill Sans MT"/>
          <w:sz w:val="22"/>
          <w:szCs w:val="22"/>
        </w:rPr>
        <w:t xml:space="preserve"> respeto</w:t>
      </w:r>
      <w:r w:rsidR="004B1F7E">
        <w:rPr>
          <w:rFonts w:ascii="Gill Sans MT" w:hAnsi="Gill Sans MT"/>
          <w:sz w:val="22"/>
          <w:szCs w:val="22"/>
        </w:rPr>
        <w:t xml:space="preserve"> hacia la diversidad humana</w:t>
      </w:r>
      <w:r w:rsidR="00D54F5F">
        <w:rPr>
          <w:rFonts w:ascii="Gill Sans MT" w:hAnsi="Gill Sans MT"/>
          <w:sz w:val="22"/>
          <w:szCs w:val="22"/>
        </w:rPr>
        <w:t>.</w:t>
      </w:r>
    </w:p>
    <w:p w14:paraId="49D65D8A" w14:textId="77777777" w:rsidR="00BF65F4" w:rsidRPr="00BF65F4" w:rsidRDefault="00BF65F4" w:rsidP="00BF65F4">
      <w:pPr>
        <w:spacing w:after="0" w:line="271" w:lineRule="auto"/>
        <w:ind w:left="360"/>
        <w:contextualSpacing/>
        <w:jc w:val="both"/>
        <w:rPr>
          <w:rFonts w:ascii="Gill Sans MT" w:hAnsi="Gill Sans MT"/>
          <w:sz w:val="22"/>
          <w:szCs w:val="22"/>
        </w:rPr>
      </w:pPr>
    </w:p>
    <w:p w14:paraId="4F1B5F0E" w14:textId="08B610FC" w:rsidR="00AE3648" w:rsidRDefault="00C24D69" w:rsidP="00BF65F4">
      <w:pPr>
        <w:spacing w:after="0" w:line="271" w:lineRule="auto"/>
        <w:contextualSpacing/>
        <w:jc w:val="both"/>
        <w:rPr>
          <w:rFonts w:ascii="Gill Sans MT" w:hAnsi="Gill Sans MT"/>
          <w:sz w:val="22"/>
          <w:szCs w:val="22"/>
        </w:rPr>
      </w:pPr>
      <w:r w:rsidRPr="00BF65F4">
        <w:rPr>
          <w:rFonts w:ascii="Gill Sans MT" w:hAnsi="Gill Sans MT"/>
          <w:sz w:val="22"/>
          <w:szCs w:val="22"/>
        </w:rPr>
        <w:t>Esta reforma, reclama</w:t>
      </w:r>
      <w:r w:rsidR="00AE3648" w:rsidRPr="00BF65F4">
        <w:rPr>
          <w:rFonts w:ascii="Gill Sans MT" w:hAnsi="Gill Sans MT"/>
          <w:sz w:val="22"/>
          <w:szCs w:val="22"/>
        </w:rPr>
        <w:t>da</w:t>
      </w:r>
      <w:r w:rsidR="00122BBF">
        <w:rPr>
          <w:rFonts w:ascii="Gill Sans MT" w:hAnsi="Gill Sans MT"/>
          <w:sz w:val="22"/>
          <w:szCs w:val="22"/>
        </w:rPr>
        <w:t xml:space="preserve"> y empujada</w:t>
      </w:r>
      <w:r w:rsidR="00AE3648" w:rsidRPr="00BF65F4">
        <w:rPr>
          <w:rFonts w:ascii="Gill Sans MT" w:hAnsi="Gill Sans MT"/>
          <w:sz w:val="22"/>
          <w:szCs w:val="22"/>
        </w:rPr>
        <w:t xml:space="preserve"> por la sociedad civil </w:t>
      </w:r>
      <w:r w:rsidR="00D54F5F">
        <w:rPr>
          <w:rFonts w:ascii="Gill Sans MT" w:hAnsi="Gill Sans MT"/>
          <w:sz w:val="22"/>
          <w:szCs w:val="22"/>
        </w:rPr>
        <w:t xml:space="preserve">organizada </w:t>
      </w:r>
      <w:r w:rsidR="00AE3648" w:rsidRPr="00BF65F4">
        <w:rPr>
          <w:rFonts w:ascii="Gill Sans MT" w:hAnsi="Gill Sans MT"/>
          <w:sz w:val="22"/>
          <w:szCs w:val="22"/>
        </w:rPr>
        <w:t xml:space="preserve">de la discapacidad, </w:t>
      </w:r>
      <w:r w:rsidR="004E1394">
        <w:rPr>
          <w:rFonts w:ascii="Gill Sans MT" w:hAnsi="Gill Sans MT"/>
          <w:sz w:val="22"/>
          <w:szCs w:val="22"/>
        </w:rPr>
        <w:t xml:space="preserve">reformula el artículo 49 de la </w:t>
      </w:r>
      <w:r w:rsidR="008339CC">
        <w:rPr>
          <w:rFonts w:ascii="Gill Sans MT" w:hAnsi="Gill Sans MT"/>
          <w:sz w:val="22"/>
          <w:szCs w:val="22"/>
        </w:rPr>
        <w:t>carta m</w:t>
      </w:r>
      <w:r w:rsidR="004E1394">
        <w:rPr>
          <w:rFonts w:ascii="Gill Sans MT" w:hAnsi="Gill Sans MT"/>
          <w:sz w:val="22"/>
          <w:szCs w:val="22"/>
        </w:rPr>
        <w:t>agna y lo</w:t>
      </w:r>
      <w:r w:rsidR="00AE3648" w:rsidRPr="00BF65F4">
        <w:rPr>
          <w:rFonts w:ascii="Gill Sans MT" w:hAnsi="Gill Sans MT"/>
          <w:sz w:val="22"/>
          <w:szCs w:val="22"/>
        </w:rPr>
        <w:t xml:space="preserve"> acomod</w:t>
      </w:r>
      <w:r w:rsidR="004E1394">
        <w:rPr>
          <w:rFonts w:ascii="Gill Sans MT" w:hAnsi="Gill Sans MT"/>
          <w:sz w:val="22"/>
          <w:szCs w:val="22"/>
        </w:rPr>
        <w:t>a</w:t>
      </w:r>
      <w:r w:rsidR="00AE3648" w:rsidRPr="00BF65F4">
        <w:rPr>
          <w:rFonts w:ascii="Gill Sans MT" w:hAnsi="Gill Sans MT"/>
          <w:sz w:val="22"/>
          <w:szCs w:val="22"/>
        </w:rPr>
        <w:t xml:space="preserve"> a los mandatos de la Convención Internacional sobre los Derechos de las Personas con Discapacidad, </w:t>
      </w:r>
      <w:r w:rsidR="00AE3648" w:rsidRPr="00EA25F0">
        <w:rPr>
          <w:rFonts w:ascii="Gill Sans MT" w:hAnsi="Gill Sans MT"/>
          <w:sz w:val="22"/>
          <w:szCs w:val="22"/>
        </w:rPr>
        <w:t>un</w:t>
      </w:r>
      <w:r w:rsidR="00EA25F0" w:rsidRPr="00EA25F0">
        <w:rPr>
          <w:rFonts w:ascii="Gill Sans MT" w:hAnsi="Gill Sans MT"/>
          <w:sz w:val="22"/>
          <w:szCs w:val="22"/>
        </w:rPr>
        <w:t xml:space="preserve"> </w:t>
      </w:r>
      <w:r w:rsidR="00EA25F0">
        <w:rPr>
          <w:rFonts w:ascii="Gill Sans MT" w:hAnsi="Gill Sans MT"/>
          <w:sz w:val="22"/>
          <w:szCs w:val="22"/>
        </w:rPr>
        <w:t>marco</w:t>
      </w:r>
      <w:r w:rsidR="00EA25F0" w:rsidRPr="00EA25F0">
        <w:rPr>
          <w:rFonts w:ascii="Gill Sans MT" w:hAnsi="Gill Sans MT"/>
          <w:sz w:val="22"/>
          <w:szCs w:val="22"/>
        </w:rPr>
        <w:t xml:space="preserve"> </w:t>
      </w:r>
      <w:r w:rsidR="00AE3648" w:rsidRPr="00EA25F0">
        <w:rPr>
          <w:rFonts w:ascii="Gill Sans MT" w:hAnsi="Gill Sans MT"/>
          <w:sz w:val="22"/>
          <w:szCs w:val="22"/>
        </w:rPr>
        <w:t>jurídic</w:t>
      </w:r>
      <w:r w:rsidR="00EA25F0">
        <w:rPr>
          <w:rFonts w:ascii="Gill Sans MT" w:hAnsi="Gill Sans MT"/>
          <w:sz w:val="22"/>
          <w:szCs w:val="22"/>
        </w:rPr>
        <w:t>o</w:t>
      </w:r>
      <w:r w:rsidR="00AE3648" w:rsidRPr="00EA25F0">
        <w:rPr>
          <w:rFonts w:ascii="Gill Sans MT" w:hAnsi="Gill Sans MT"/>
          <w:sz w:val="22"/>
          <w:szCs w:val="22"/>
        </w:rPr>
        <w:t xml:space="preserve"> de cumplimiento imperativo </w:t>
      </w:r>
      <w:r w:rsidR="00D54F5F">
        <w:rPr>
          <w:rFonts w:ascii="Gill Sans MT" w:hAnsi="Gill Sans MT"/>
          <w:sz w:val="22"/>
          <w:szCs w:val="22"/>
        </w:rPr>
        <w:t>para</w:t>
      </w:r>
      <w:r w:rsidR="00AE3648" w:rsidRPr="00EA25F0">
        <w:rPr>
          <w:rFonts w:ascii="Gill Sans MT" w:hAnsi="Gill Sans MT"/>
          <w:sz w:val="22"/>
          <w:szCs w:val="22"/>
        </w:rPr>
        <w:t xml:space="preserve"> España como tratado internacional de derechos humanos.</w:t>
      </w:r>
    </w:p>
    <w:p w14:paraId="124AB0A3" w14:textId="77777777" w:rsidR="00BF65F4" w:rsidRDefault="00BF65F4" w:rsidP="0019690E">
      <w:pPr>
        <w:spacing w:after="0" w:line="271" w:lineRule="auto"/>
        <w:contextualSpacing/>
        <w:jc w:val="both"/>
        <w:rPr>
          <w:rFonts w:ascii="Gill Sans MT" w:hAnsi="Gill Sans MT"/>
          <w:sz w:val="22"/>
          <w:szCs w:val="22"/>
        </w:rPr>
      </w:pPr>
    </w:p>
    <w:p w14:paraId="0A89F7E3" w14:textId="156BB55D" w:rsidR="00AE3648" w:rsidRDefault="00D54F5F" w:rsidP="00BF65F4">
      <w:pPr>
        <w:spacing w:after="0" w:line="271" w:lineRule="auto"/>
        <w:contextualSpacing/>
        <w:jc w:val="both"/>
        <w:rPr>
          <w:rFonts w:ascii="Gill Sans MT" w:hAnsi="Gill Sans MT"/>
          <w:sz w:val="22"/>
          <w:szCs w:val="22"/>
        </w:rPr>
      </w:pPr>
      <w:r>
        <w:rPr>
          <w:rFonts w:ascii="Gill Sans MT" w:hAnsi="Gill Sans MT"/>
          <w:sz w:val="22"/>
          <w:szCs w:val="22"/>
        </w:rPr>
        <w:t>Esta</w:t>
      </w:r>
      <w:r w:rsidRPr="0019690E">
        <w:rPr>
          <w:rFonts w:ascii="Gill Sans MT" w:hAnsi="Gill Sans MT"/>
          <w:sz w:val="22"/>
          <w:szCs w:val="22"/>
        </w:rPr>
        <w:t xml:space="preserve"> </w:t>
      </w:r>
      <w:r w:rsidR="0019690E" w:rsidRPr="0019690E">
        <w:rPr>
          <w:rFonts w:ascii="Gill Sans MT" w:hAnsi="Gill Sans MT"/>
          <w:sz w:val="22"/>
          <w:szCs w:val="22"/>
        </w:rPr>
        <w:t xml:space="preserve">Convención </w:t>
      </w:r>
      <w:r w:rsidR="00B03AE1">
        <w:rPr>
          <w:rFonts w:ascii="Gill Sans MT" w:hAnsi="Gill Sans MT"/>
          <w:sz w:val="22"/>
          <w:szCs w:val="22"/>
        </w:rPr>
        <w:t xml:space="preserve">Internacional </w:t>
      </w:r>
      <w:r w:rsidR="0019690E">
        <w:rPr>
          <w:rFonts w:ascii="Gill Sans MT" w:hAnsi="Gill Sans MT"/>
          <w:sz w:val="22"/>
          <w:szCs w:val="22"/>
        </w:rPr>
        <w:t>supuso</w:t>
      </w:r>
      <w:r w:rsidR="0019690E" w:rsidRPr="0019690E">
        <w:rPr>
          <w:rFonts w:ascii="Gill Sans MT" w:hAnsi="Gill Sans MT"/>
          <w:sz w:val="22"/>
          <w:szCs w:val="22"/>
        </w:rPr>
        <w:t xml:space="preserve"> un hito en los avances de los </w:t>
      </w:r>
      <w:r w:rsidR="007D4254" w:rsidRPr="0019690E">
        <w:rPr>
          <w:rFonts w:ascii="Gill Sans MT" w:hAnsi="Gill Sans MT"/>
          <w:sz w:val="22"/>
          <w:szCs w:val="22"/>
        </w:rPr>
        <w:t xml:space="preserve">derechos </w:t>
      </w:r>
      <w:r w:rsidR="007D4254" w:rsidRPr="000C5582">
        <w:rPr>
          <w:rFonts w:ascii="Gill Sans MT" w:hAnsi="Gill Sans MT"/>
          <w:sz w:val="22"/>
          <w:szCs w:val="22"/>
        </w:rPr>
        <w:t>para</w:t>
      </w:r>
      <w:r w:rsidR="00AE3648" w:rsidRPr="000C5582">
        <w:rPr>
          <w:rFonts w:ascii="Gill Sans MT" w:hAnsi="Gill Sans MT"/>
          <w:sz w:val="22"/>
          <w:szCs w:val="22"/>
        </w:rPr>
        <w:t xml:space="preserve"> las personas con discapacidad</w:t>
      </w:r>
      <w:r w:rsidR="00577D6B">
        <w:rPr>
          <w:rFonts w:ascii="Gill Sans MT" w:hAnsi="Gill Sans MT"/>
          <w:sz w:val="22"/>
          <w:szCs w:val="22"/>
        </w:rPr>
        <w:t>. Entre sus principales logros destaca</w:t>
      </w:r>
      <w:r w:rsidR="00AE3648" w:rsidRPr="000C5582">
        <w:rPr>
          <w:rFonts w:ascii="Gill Sans MT" w:hAnsi="Gill Sans MT"/>
          <w:sz w:val="22"/>
          <w:szCs w:val="22"/>
        </w:rPr>
        <w:t xml:space="preserve"> la </w:t>
      </w:r>
      <w:r w:rsidR="00577D6B">
        <w:rPr>
          <w:rFonts w:ascii="Gill Sans MT" w:hAnsi="Gill Sans MT"/>
          <w:sz w:val="22"/>
          <w:szCs w:val="22"/>
        </w:rPr>
        <w:t xml:space="preserve">mayor </w:t>
      </w:r>
      <w:r w:rsidR="00AE3648" w:rsidRPr="000C5582">
        <w:rPr>
          <w:rFonts w:ascii="Gill Sans MT" w:hAnsi="Gill Sans MT"/>
          <w:sz w:val="22"/>
          <w:szCs w:val="22"/>
        </w:rPr>
        <w:t xml:space="preserve">visibilidad de este grupo </w:t>
      </w:r>
      <w:r w:rsidR="00577D6B">
        <w:rPr>
          <w:rFonts w:ascii="Gill Sans MT" w:hAnsi="Gill Sans MT"/>
          <w:sz w:val="22"/>
          <w:szCs w:val="22"/>
        </w:rPr>
        <w:t xml:space="preserve">de </w:t>
      </w:r>
      <w:r w:rsidR="00AE3648" w:rsidRPr="000C5582">
        <w:rPr>
          <w:rFonts w:ascii="Gill Sans MT" w:hAnsi="Gill Sans MT"/>
          <w:sz w:val="22"/>
          <w:szCs w:val="22"/>
        </w:rPr>
        <w:t>ciudadan</w:t>
      </w:r>
      <w:r w:rsidR="00577D6B">
        <w:rPr>
          <w:rFonts w:ascii="Gill Sans MT" w:hAnsi="Gill Sans MT"/>
          <w:sz w:val="22"/>
          <w:szCs w:val="22"/>
        </w:rPr>
        <w:t>ía</w:t>
      </w:r>
      <w:r w:rsidR="00AE3648" w:rsidRPr="000C5582">
        <w:rPr>
          <w:rFonts w:ascii="Gill Sans MT" w:hAnsi="Gill Sans MT"/>
          <w:sz w:val="22"/>
          <w:szCs w:val="22"/>
        </w:rPr>
        <w:t xml:space="preserve"> dentro del sistema</w:t>
      </w:r>
      <w:r w:rsidR="00577D6B">
        <w:rPr>
          <w:rFonts w:ascii="Gill Sans MT" w:hAnsi="Gill Sans MT"/>
          <w:sz w:val="22"/>
          <w:szCs w:val="22"/>
        </w:rPr>
        <w:t xml:space="preserve"> internacional</w:t>
      </w:r>
      <w:r w:rsidR="00AE3648" w:rsidRPr="000C5582">
        <w:rPr>
          <w:rFonts w:ascii="Gill Sans MT" w:hAnsi="Gill Sans MT"/>
          <w:sz w:val="22"/>
          <w:szCs w:val="22"/>
        </w:rPr>
        <w:t xml:space="preserve"> de protección de derechos humanos de </w:t>
      </w:r>
      <w:r w:rsidR="00577D6B">
        <w:rPr>
          <w:rFonts w:ascii="Gill Sans MT" w:hAnsi="Gill Sans MT"/>
          <w:sz w:val="22"/>
          <w:szCs w:val="22"/>
        </w:rPr>
        <w:t xml:space="preserve">las </w:t>
      </w:r>
      <w:r w:rsidR="00AE3648" w:rsidRPr="000C5582">
        <w:rPr>
          <w:rFonts w:ascii="Gill Sans MT" w:hAnsi="Gill Sans MT"/>
          <w:sz w:val="22"/>
          <w:szCs w:val="22"/>
        </w:rPr>
        <w:t xml:space="preserve">Naciones Unidas, la asunción irreversible del </w:t>
      </w:r>
      <w:r w:rsidR="00577D6B">
        <w:rPr>
          <w:rFonts w:ascii="Gill Sans MT" w:hAnsi="Gill Sans MT"/>
          <w:sz w:val="22"/>
          <w:szCs w:val="22"/>
        </w:rPr>
        <w:t>enfoque</w:t>
      </w:r>
      <w:r w:rsidR="00577D6B" w:rsidRPr="000C5582">
        <w:rPr>
          <w:rFonts w:ascii="Gill Sans MT" w:hAnsi="Gill Sans MT"/>
          <w:sz w:val="22"/>
          <w:szCs w:val="22"/>
        </w:rPr>
        <w:t xml:space="preserve"> </w:t>
      </w:r>
      <w:r w:rsidR="00AE3648" w:rsidRPr="000C5582">
        <w:rPr>
          <w:rFonts w:ascii="Gill Sans MT" w:hAnsi="Gill Sans MT"/>
          <w:sz w:val="22"/>
          <w:szCs w:val="22"/>
        </w:rPr>
        <w:t>de la discapacidad como una cuestión de derechos humanos</w:t>
      </w:r>
      <w:r>
        <w:rPr>
          <w:rFonts w:ascii="Gill Sans MT" w:hAnsi="Gill Sans MT"/>
          <w:sz w:val="22"/>
          <w:szCs w:val="22"/>
        </w:rPr>
        <w:t xml:space="preserve"> </w:t>
      </w:r>
      <w:r w:rsidR="00AE3648" w:rsidRPr="000C5582">
        <w:rPr>
          <w:rFonts w:ascii="Gill Sans MT" w:hAnsi="Gill Sans MT"/>
          <w:sz w:val="22"/>
          <w:szCs w:val="22"/>
        </w:rPr>
        <w:t xml:space="preserve">y </w:t>
      </w:r>
      <w:r>
        <w:rPr>
          <w:rFonts w:ascii="Gill Sans MT" w:hAnsi="Gill Sans MT"/>
          <w:sz w:val="22"/>
          <w:szCs w:val="22"/>
        </w:rPr>
        <w:t>la puesta a punto de</w:t>
      </w:r>
      <w:r w:rsidR="00AE3648" w:rsidRPr="000C5582">
        <w:rPr>
          <w:rFonts w:ascii="Gill Sans MT" w:hAnsi="Gill Sans MT"/>
          <w:sz w:val="22"/>
          <w:szCs w:val="22"/>
        </w:rPr>
        <w:t xml:space="preserve"> una herramienta</w:t>
      </w:r>
      <w:r w:rsidR="00577D6B">
        <w:rPr>
          <w:rFonts w:ascii="Gill Sans MT" w:hAnsi="Gill Sans MT"/>
          <w:sz w:val="22"/>
          <w:szCs w:val="22"/>
        </w:rPr>
        <w:t>,</w:t>
      </w:r>
      <w:r w:rsidR="00AE3648" w:rsidRPr="000C5582">
        <w:rPr>
          <w:rFonts w:ascii="Gill Sans MT" w:hAnsi="Gill Sans MT"/>
          <w:sz w:val="22"/>
          <w:szCs w:val="22"/>
        </w:rPr>
        <w:t xml:space="preserve"> jurídica vinculante</w:t>
      </w:r>
      <w:r w:rsidR="00577D6B">
        <w:rPr>
          <w:rFonts w:ascii="Gill Sans MT" w:hAnsi="Gill Sans MT"/>
          <w:sz w:val="22"/>
          <w:szCs w:val="22"/>
        </w:rPr>
        <w:t xml:space="preserve">, </w:t>
      </w:r>
      <w:r>
        <w:rPr>
          <w:rFonts w:ascii="Gill Sans MT" w:hAnsi="Gill Sans MT"/>
          <w:sz w:val="22"/>
          <w:szCs w:val="22"/>
        </w:rPr>
        <w:t>que hace</w:t>
      </w:r>
      <w:r w:rsidR="00AE3648" w:rsidRPr="000C5582">
        <w:rPr>
          <w:rFonts w:ascii="Gill Sans MT" w:hAnsi="Gill Sans MT"/>
          <w:sz w:val="22"/>
          <w:szCs w:val="22"/>
        </w:rPr>
        <w:t xml:space="preserve"> valer los derechos </w:t>
      </w:r>
      <w:r>
        <w:rPr>
          <w:rFonts w:ascii="Gill Sans MT" w:hAnsi="Gill Sans MT"/>
          <w:sz w:val="22"/>
          <w:szCs w:val="22"/>
        </w:rPr>
        <w:t>de las personas con discapacidad</w:t>
      </w:r>
      <w:r w:rsidR="00577D6B">
        <w:rPr>
          <w:rFonts w:ascii="Gill Sans MT" w:hAnsi="Gill Sans MT"/>
          <w:sz w:val="22"/>
          <w:szCs w:val="22"/>
        </w:rPr>
        <w:t xml:space="preserve"> y </w:t>
      </w:r>
      <w:r>
        <w:rPr>
          <w:rFonts w:ascii="Gill Sans MT" w:hAnsi="Gill Sans MT"/>
          <w:sz w:val="22"/>
          <w:szCs w:val="22"/>
        </w:rPr>
        <w:t xml:space="preserve">garantiza su protección </w:t>
      </w:r>
      <w:r w:rsidR="00577D6B">
        <w:rPr>
          <w:rFonts w:ascii="Gill Sans MT" w:hAnsi="Gill Sans MT"/>
          <w:sz w:val="22"/>
          <w:szCs w:val="22"/>
        </w:rPr>
        <w:t>frente a todas las formas de violencia, explotación o abuso</w:t>
      </w:r>
      <w:r w:rsidR="00AE3648" w:rsidRPr="000C5582">
        <w:rPr>
          <w:rFonts w:ascii="Gill Sans MT" w:hAnsi="Gill Sans MT"/>
          <w:sz w:val="22"/>
          <w:szCs w:val="22"/>
        </w:rPr>
        <w:t>.</w:t>
      </w:r>
    </w:p>
    <w:p w14:paraId="4BEC7CFB" w14:textId="77777777" w:rsidR="00BF65F4" w:rsidRPr="00BF65F4" w:rsidRDefault="00BF65F4" w:rsidP="00BF65F4">
      <w:pPr>
        <w:spacing w:after="0" w:line="271" w:lineRule="auto"/>
        <w:ind w:left="360"/>
        <w:contextualSpacing/>
        <w:jc w:val="both"/>
        <w:rPr>
          <w:rFonts w:ascii="Gill Sans MT" w:hAnsi="Gill Sans MT"/>
          <w:sz w:val="22"/>
          <w:szCs w:val="22"/>
        </w:rPr>
      </w:pPr>
    </w:p>
    <w:p w14:paraId="7962BD84" w14:textId="0B9DBB55" w:rsidR="009B0C74" w:rsidRDefault="00D54F5F" w:rsidP="0058553B">
      <w:pPr>
        <w:spacing w:after="0" w:line="271" w:lineRule="auto"/>
        <w:contextualSpacing/>
        <w:jc w:val="both"/>
        <w:rPr>
          <w:rFonts w:ascii="Gill Sans MT" w:hAnsi="Gill Sans MT"/>
          <w:sz w:val="22"/>
          <w:szCs w:val="22"/>
        </w:rPr>
      </w:pPr>
      <w:r>
        <w:rPr>
          <w:rFonts w:ascii="Gill Sans MT" w:hAnsi="Gill Sans MT"/>
          <w:sz w:val="22"/>
          <w:szCs w:val="22"/>
        </w:rPr>
        <w:t>Bajo este marco, no es baladí que el compromiso</w:t>
      </w:r>
      <w:r w:rsidR="009B0C74" w:rsidRPr="00BF65F4">
        <w:rPr>
          <w:rFonts w:ascii="Gill Sans MT" w:hAnsi="Gill Sans MT"/>
          <w:sz w:val="22"/>
          <w:szCs w:val="22"/>
        </w:rPr>
        <w:t xml:space="preserve"> </w:t>
      </w:r>
      <w:r w:rsidR="00B03AE1">
        <w:rPr>
          <w:rFonts w:ascii="Gill Sans MT" w:hAnsi="Gill Sans MT"/>
          <w:sz w:val="22"/>
          <w:szCs w:val="22"/>
        </w:rPr>
        <w:t xml:space="preserve">de España como Estado parte de la Convención Internacional </w:t>
      </w:r>
      <w:r w:rsidR="009B0C74" w:rsidRPr="00BF65F4">
        <w:rPr>
          <w:rFonts w:ascii="Gill Sans MT" w:hAnsi="Gill Sans MT"/>
          <w:sz w:val="22"/>
          <w:szCs w:val="22"/>
        </w:rPr>
        <w:t xml:space="preserve">se </w:t>
      </w:r>
      <w:r>
        <w:rPr>
          <w:rFonts w:ascii="Gill Sans MT" w:hAnsi="Gill Sans MT"/>
          <w:sz w:val="22"/>
          <w:szCs w:val="22"/>
        </w:rPr>
        <w:t>haya tomado cuerpo</w:t>
      </w:r>
      <w:r w:rsidR="009B0C74" w:rsidRPr="00BF65F4">
        <w:rPr>
          <w:rFonts w:ascii="Gill Sans MT" w:hAnsi="Gill Sans MT"/>
          <w:sz w:val="22"/>
          <w:szCs w:val="22"/>
        </w:rPr>
        <w:t xml:space="preserve"> al máximo nivel normativo</w:t>
      </w:r>
      <w:r w:rsidR="00B03AE1">
        <w:rPr>
          <w:rFonts w:ascii="Gill Sans MT" w:hAnsi="Gill Sans MT"/>
          <w:sz w:val="22"/>
          <w:szCs w:val="22"/>
        </w:rPr>
        <w:t>,</w:t>
      </w:r>
      <w:r w:rsidR="009B0C74" w:rsidRPr="00BF65F4">
        <w:rPr>
          <w:rFonts w:ascii="Gill Sans MT" w:hAnsi="Gill Sans MT"/>
          <w:sz w:val="22"/>
          <w:szCs w:val="22"/>
        </w:rPr>
        <w:t xml:space="preserve"> </w:t>
      </w:r>
      <w:r>
        <w:rPr>
          <w:rFonts w:ascii="Gill Sans MT" w:hAnsi="Gill Sans MT"/>
          <w:sz w:val="22"/>
          <w:szCs w:val="22"/>
        </w:rPr>
        <w:t>a través de su constitucionalización con la reforma del artículo 49,</w:t>
      </w:r>
      <w:r w:rsidR="009B0C74" w:rsidRPr="00BF65F4">
        <w:rPr>
          <w:rFonts w:ascii="Gill Sans MT" w:hAnsi="Gill Sans MT"/>
          <w:sz w:val="22"/>
          <w:szCs w:val="22"/>
        </w:rPr>
        <w:t xml:space="preserve"> que expresa que los derechos de las personas con discapacidad son</w:t>
      </w:r>
      <w:r w:rsidR="00B03AE1">
        <w:rPr>
          <w:rFonts w:ascii="Gill Sans MT" w:hAnsi="Gill Sans MT"/>
          <w:sz w:val="22"/>
          <w:szCs w:val="22"/>
        </w:rPr>
        <w:t xml:space="preserve"> también</w:t>
      </w:r>
      <w:r w:rsidR="009B0C74" w:rsidRPr="00BF65F4">
        <w:rPr>
          <w:rFonts w:ascii="Gill Sans MT" w:hAnsi="Gill Sans MT"/>
          <w:sz w:val="22"/>
          <w:szCs w:val="22"/>
        </w:rPr>
        <w:t xml:space="preserve"> derechos humanos y </w:t>
      </w:r>
      <w:r w:rsidR="00F62384">
        <w:rPr>
          <w:rFonts w:ascii="Gill Sans MT" w:hAnsi="Gill Sans MT"/>
          <w:sz w:val="22"/>
          <w:szCs w:val="22"/>
        </w:rPr>
        <w:t xml:space="preserve">compromete a los poderes públicos con el impulso de políticas y actuaciones que </w:t>
      </w:r>
      <w:r w:rsidR="009B0C74" w:rsidRPr="00BF65F4">
        <w:rPr>
          <w:rFonts w:ascii="Gill Sans MT" w:hAnsi="Gill Sans MT"/>
          <w:sz w:val="22"/>
          <w:szCs w:val="22"/>
        </w:rPr>
        <w:t xml:space="preserve"> garanti</w:t>
      </w:r>
      <w:r w:rsidR="00F62384">
        <w:rPr>
          <w:rFonts w:ascii="Gill Sans MT" w:hAnsi="Gill Sans MT"/>
          <w:sz w:val="22"/>
          <w:szCs w:val="22"/>
        </w:rPr>
        <w:t>cen</w:t>
      </w:r>
      <w:r w:rsidR="00F87848">
        <w:rPr>
          <w:rFonts w:ascii="Gill Sans MT" w:hAnsi="Gill Sans MT"/>
          <w:sz w:val="22"/>
          <w:szCs w:val="22"/>
        </w:rPr>
        <w:t xml:space="preserve"> y</w:t>
      </w:r>
      <w:r w:rsidR="009B0C74" w:rsidRPr="00BF65F4">
        <w:rPr>
          <w:rFonts w:ascii="Gill Sans MT" w:hAnsi="Gill Sans MT"/>
          <w:sz w:val="22"/>
          <w:szCs w:val="22"/>
        </w:rPr>
        <w:t xml:space="preserve"> prom</w:t>
      </w:r>
      <w:r w:rsidR="00F62384">
        <w:rPr>
          <w:rFonts w:ascii="Gill Sans MT" w:hAnsi="Gill Sans MT"/>
          <w:sz w:val="22"/>
          <w:szCs w:val="22"/>
        </w:rPr>
        <w:t>uevan</w:t>
      </w:r>
      <w:r w:rsidR="009B0C74" w:rsidRPr="00BF65F4">
        <w:rPr>
          <w:rFonts w:ascii="Gill Sans MT" w:hAnsi="Gill Sans MT"/>
          <w:sz w:val="22"/>
          <w:szCs w:val="22"/>
        </w:rPr>
        <w:t xml:space="preserve"> la </w:t>
      </w:r>
      <w:r w:rsidR="00F62384">
        <w:rPr>
          <w:rFonts w:ascii="Gill Sans MT" w:hAnsi="Gill Sans MT"/>
          <w:sz w:val="22"/>
          <w:szCs w:val="22"/>
        </w:rPr>
        <w:t xml:space="preserve">plena </w:t>
      </w:r>
      <w:r w:rsidR="009B0C74" w:rsidRPr="00BF65F4">
        <w:rPr>
          <w:rFonts w:ascii="Gill Sans MT" w:hAnsi="Gill Sans MT"/>
          <w:sz w:val="22"/>
          <w:szCs w:val="22"/>
        </w:rPr>
        <w:t xml:space="preserve">autonomía </w:t>
      </w:r>
      <w:r w:rsidR="00F62384">
        <w:rPr>
          <w:rFonts w:ascii="Gill Sans MT" w:hAnsi="Gill Sans MT"/>
          <w:sz w:val="22"/>
          <w:szCs w:val="22"/>
        </w:rPr>
        <w:t xml:space="preserve">personal </w:t>
      </w:r>
      <w:r w:rsidR="009B0C74" w:rsidRPr="00BF65F4">
        <w:rPr>
          <w:rFonts w:ascii="Gill Sans MT" w:hAnsi="Gill Sans MT"/>
          <w:sz w:val="22"/>
          <w:szCs w:val="22"/>
        </w:rPr>
        <w:t>y la inclusión</w:t>
      </w:r>
      <w:r w:rsidR="00F62384">
        <w:rPr>
          <w:rFonts w:ascii="Gill Sans MT" w:hAnsi="Gill Sans MT"/>
          <w:sz w:val="22"/>
          <w:szCs w:val="22"/>
        </w:rPr>
        <w:t xml:space="preserve"> social</w:t>
      </w:r>
      <w:r w:rsidR="009B0C74" w:rsidRPr="00BF65F4">
        <w:rPr>
          <w:rFonts w:ascii="Gill Sans MT" w:hAnsi="Gill Sans MT"/>
          <w:sz w:val="22"/>
          <w:szCs w:val="22"/>
        </w:rPr>
        <w:t xml:space="preserve"> de las personas con discapacidad en </w:t>
      </w:r>
      <w:r w:rsidR="00F62384">
        <w:rPr>
          <w:rFonts w:ascii="Gill Sans MT" w:hAnsi="Gill Sans MT"/>
          <w:sz w:val="22"/>
          <w:szCs w:val="22"/>
        </w:rPr>
        <w:t>entornos universalmente</w:t>
      </w:r>
      <w:r w:rsidR="009B0C74" w:rsidRPr="00BF65F4">
        <w:rPr>
          <w:rFonts w:ascii="Gill Sans MT" w:hAnsi="Gill Sans MT"/>
          <w:sz w:val="22"/>
          <w:szCs w:val="22"/>
        </w:rPr>
        <w:t xml:space="preserve"> accesible</w:t>
      </w:r>
      <w:r w:rsidR="00F62384">
        <w:rPr>
          <w:rFonts w:ascii="Gill Sans MT" w:hAnsi="Gill Sans MT"/>
          <w:sz w:val="22"/>
          <w:szCs w:val="22"/>
        </w:rPr>
        <w:t>s</w:t>
      </w:r>
      <w:r w:rsidR="009B0C74" w:rsidRPr="00BF65F4">
        <w:rPr>
          <w:rFonts w:ascii="Gill Sans MT" w:hAnsi="Gill Sans MT"/>
          <w:sz w:val="22"/>
          <w:szCs w:val="22"/>
        </w:rPr>
        <w:t>.</w:t>
      </w:r>
    </w:p>
    <w:p w14:paraId="3174784B" w14:textId="77777777" w:rsidR="00BF65F4" w:rsidRPr="00BF65F4" w:rsidRDefault="00BF65F4" w:rsidP="00BF65F4">
      <w:pPr>
        <w:spacing w:after="0" w:line="271" w:lineRule="auto"/>
        <w:ind w:left="360"/>
        <w:contextualSpacing/>
        <w:jc w:val="both"/>
        <w:rPr>
          <w:rFonts w:ascii="Gill Sans MT" w:hAnsi="Gill Sans MT"/>
          <w:sz w:val="22"/>
          <w:szCs w:val="22"/>
        </w:rPr>
      </w:pPr>
    </w:p>
    <w:p w14:paraId="69CB1333" w14:textId="495BEEDF" w:rsidR="009B0C74" w:rsidRDefault="00F65DCB" w:rsidP="0058553B">
      <w:pPr>
        <w:spacing w:after="0" w:line="271" w:lineRule="auto"/>
        <w:contextualSpacing/>
        <w:jc w:val="both"/>
        <w:rPr>
          <w:rFonts w:ascii="Gill Sans MT" w:hAnsi="Gill Sans MT"/>
          <w:sz w:val="22"/>
          <w:szCs w:val="22"/>
        </w:rPr>
      </w:pPr>
      <w:r>
        <w:rPr>
          <w:rFonts w:ascii="Gill Sans MT" w:hAnsi="Gill Sans MT"/>
          <w:sz w:val="22"/>
          <w:szCs w:val="22"/>
        </w:rPr>
        <w:t xml:space="preserve">Además, en </w:t>
      </w:r>
      <w:r w:rsidR="009B0C74" w:rsidRPr="00BF65F4">
        <w:rPr>
          <w:rFonts w:ascii="Gill Sans MT" w:hAnsi="Gill Sans MT"/>
          <w:sz w:val="22"/>
          <w:szCs w:val="22"/>
        </w:rPr>
        <w:t xml:space="preserve">la nueva </w:t>
      </w:r>
      <w:r w:rsidR="00EA25F0">
        <w:rPr>
          <w:rFonts w:ascii="Gill Sans MT" w:hAnsi="Gill Sans MT"/>
          <w:sz w:val="22"/>
          <w:szCs w:val="22"/>
        </w:rPr>
        <w:t xml:space="preserve">redacción del artículo </w:t>
      </w:r>
      <w:r w:rsidR="007D4254">
        <w:rPr>
          <w:rFonts w:ascii="Gill Sans MT" w:hAnsi="Gill Sans MT"/>
          <w:sz w:val="22"/>
          <w:szCs w:val="22"/>
        </w:rPr>
        <w:t>49, mujeres</w:t>
      </w:r>
      <w:r w:rsidR="00EA25F0">
        <w:rPr>
          <w:rFonts w:ascii="Gill Sans MT" w:hAnsi="Gill Sans MT"/>
          <w:sz w:val="22"/>
          <w:szCs w:val="22"/>
        </w:rPr>
        <w:t xml:space="preserve"> e infancia con discapacidad</w:t>
      </w:r>
      <w:r w:rsidR="008339CC" w:rsidRPr="00BF65F4">
        <w:rPr>
          <w:rFonts w:ascii="Gill Sans MT" w:hAnsi="Gill Sans MT"/>
          <w:sz w:val="22"/>
          <w:szCs w:val="22"/>
        </w:rPr>
        <w:t xml:space="preserve"> </w:t>
      </w:r>
      <w:r w:rsidR="009B0C74" w:rsidRPr="00BF65F4">
        <w:rPr>
          <w:rFonts w:ascii="Gill Sans MT" w:hAnsi="Gill Sans MT"/>
          <w:sz w:val="22"/>
          <w:szCs w:val="22"/>
        </w:rPr>
        <w:t xml:space="preserve">tienen nombre propio, no </w:t>
      </w:r>
      <w:r>
        <w:rPr>
          <w:rFonts w:ascii="Gill Sans MT" w:hAnsi="Gill Sans MT"/>
          <w:sz w:val="22"/>
          <w:szCs w:val="22"/>
        </w:rPr>
        <w:t>sólo de forma nominativa sino</w:t>
      </w:r>
      <w:r w:rsidR="009B0C74" w:rsidRPr="00BF65F4">
        <w:rPr>
          <w:rFonts w:ascii="Gill Sans MT" w:hAnsi="Gill Sans MT"/>
          <w:sz w:val="22"/>
          <w:szCs w:val="22"/>
        </w:rPr>
        <w:t xml:space="preserve"> como resorte para que sus voces se escuchen y se respeten</w:t>
      </w:r>
      <w:r>
        <w:rPr>
          <w:rFonts w:ascii="Gill Sans MT" w:hAnsi="Gill Sans MT"/>
          <w:sz w:val="22"/>
          <w:szCs w:val="22"/>
        </w:rPr>
        <w:t xml:space="preserve"> </w:t>
      </w:r>
      <w:r w:rsidR="009B0C74" w:rsidRPr="00BF65F4">
        <w:rPr>
          <w:rFonts w:ascii="Gill Sans MT" w:hAnsi="Gill Sans MT"/>
          <w:sz w:val="22"/>
          <w:szCs w:val="22"/>
        </w:rPr>
        <w:t xml:space="preserve">y </w:t>
      </w:r>
      <w:r>
        <w:rPr>
          <w:rFonts w:ascii="Gill Sans MT" w:hAnsi="Gill Sans MT"/>
          <w:sz w:val="22"/>
          <w:szCs w:val="22"/>
        </w:rPr>
        <w:t xml:space="preserve">se protejan </w:t>
      </w:r>
      <w:r w:rsidR="009B0C74" w:rsidRPr="00BF65F4">
        <w:rPr>
          <w:rFonts w:ascii="Gill Sans MT" w:hAnsi="Gill Sans MT"/>
          <w:sz w:val="22"/>
          <w:szCs w:val="22"/>
        </w:rPr>
        <w:t xml:space="preserve">sus cuerpos ante </w:t>
      </w:r>
      <w:r w:rsidR="00F62384">
        <w:rPr>
          <w:rFonts w:ascii="Gill Sans MT" w:hAnsi="Gill Sans MT"/>
          <w:sz w:val="22"/>
          <w:szCs w:val="22"/>
        </w:rPr>
        <w:t xml:space="preserve">todas </w:t>
      </w:r>
      <w:r w:rsidR="009B0C74" w:rsidRPr="00BF65F4">
        <w:rPr>
          <w:rFonts w:ascii="Gill Sans MT" w:hAnsi="Gill Sans MT"/>
          <w:sz w:val="22"/>
          <w:szCs w:val="22"/>
        </w:rPr>
        <w:t xml:space="preserve">las </w:t>
      </w:r>
      <w:r w:rsidR="00F62384">
        <w:rPr>
          <w:rFonts w:ascii="Gill Sans MT" w:hAnsi="Gill Sans MT"/>
          <w:sz w:val="22"/>
          <w:szCs w:val="22"/>
        </w:rPr>
        <w:t xml:space="preserve">formas de </w:t>
      </w:r>
      <w:r w:rsidR="009B0C74" w:rsidRPr="00BF65F4">
        <w:rPr>
          <w:rFonts w:ascii="Gill Sans MT" w:hAnsi="Gill Sans MT"/>
          <w:sz w:val="22"/>
          <w:szCs w:val="22"/>
        </w:rPr>
        <w:t xml:space="preserve">violencias. El feminismo seguirá siendo el elemento inspirador y vertebrador de las políticas de discapacidad para liberar a las mujeres y niñas con discapacidad </w:t>
      </w:r>
      <w:r>
        <w:rPr>
          <w:rFonts w:ascii="Gill Sans MT" w:hAnsi="Gill Sans MT"/>
          <w:sz w:val="22"/>
          <w:szCs w:val="22"/>
        </w:rPr>
        <w:t>de la doble opresión a la que muchas veces se ven expuestas, fruto de la combinación entre</w:t>
      </w:r>
      <w:r w:rsidR="009B0C74" w:rsidRPr="00BF65F4">
        <w:rPr>
          <w:rFonts w:ascii="Gill Sans MT" w:hAnsi="Gill Sans MT"/>
          <w:sz w:val="22"/>
          <w:szCs w:val="22"/>
        </w:rPr>
        <w:t xml:space="preserve"> </w:t>
      </w:r>
      <w:r>
        <w:rPr>
          <w:rFonts w:ascii="Gill Sans MT" w:hAnsi="Gill Sans MT"/>
          <w:sz w:val="22"/>
          <w:szCs w:val="22"/>
        </w:rPr>
        <w:t>machismo y capacitismo.</w:t>
      </w:r>
    </w:p>
    <w:p w14:paraId="5E4A9BEA" w14:textId="77777777" w:rsidR="00BF65F4" w:rsidRPr="00BF65F4" w:rsidRDefault="00BF65F4" w:rsidP="00BF65F4">
      <w:pPr>
        <w:spacing w:after="0" w:line="271" w:lineRule="auto"/>
        <w:ind w:left="360"/>
        <w:contextualSpacing/>
        <w:jc w:val="both"/>
        <w:rPr>
          <w:rFonts w:ascii="Gill Sans MT" w:hAnsi="Gill Sans MT"/>
          <w:sz w:val="22"/>
          <w:szCs w:val="22"/>
        </w:rPr>
      </w:pPr>
    </w:p>
    <w:p w14:paraId="4FAC42BA" w14:textId="77777777" w:rsidR="00093906" w:rsidRDefault="00093906" w:rsidP="0058553B">
      <w:pPr>
        <w:spacing w:after="0" w:line="271" w:lineRule="auto"/>
        <w:contextualSpacing/>
        <w:jc w:val="both"/>
        <w:rPr>
          <w:rFonts w:ascii="Gill Sans MT" w:hAnsi="Gill Sans MT"/>
          <w:sz w:val="22"/>
          <w:szCs w:val="22"/>
        </w:rPr>
      </w:pPr>
    </w:p>
    <w:p w14:paraId="2A25B6DC" w14:textId="77777777" w:rsidR="00093906" w:rsidRDefault="00093906" w:rsidP="0058553B">
      <w:pPr>
        <w:spacing w:after="0" w:line="271" w:lineRule="auto"/>
        <w:contextualSpacing/>
        <w:jc w:val="both"/>
        <w:rPr>
          <w:rFonts w:ascii="Gill Sans MT" w:hAnsi="Gill Sans MT"/>
          <w:sz w:val="22"/>
          <w:szCs w:val="22"/>
        </w:rPr>
      </w:pPr>
    </w:p>
    <w:p w14:paraId="10C1148B" w14:textId="77777777" w:rsidR="00093906" w:rsidRDefault="00093906" w:rsidP="0058553B">
      <w:pPr>
        <w:spacing w:after="0" w:line="271" w:lineRule="auto"/>
        <w:contextualSpacing/>
        <w:jc w:val="both"/>
        <w:rPr>
          <w:rFonts w:ascii="Gill Sans MT" w:hAnsi="Gill Sans MT"/>
          <w:sz w:val="22"/>
          <w:szCs w:val="22"/>
        </w:rPr>
      </w:pPr>
    </w:p>
    <w:p w14:paraId="5C3F9563" w14:textId="066CA34A" w:rsidR="00BF65F4" w:rsidRDefault="00F65DCB" w:rsidP="0058553B">
      <w:pPr>
        <w:spacing w:after="0" w:line="271" w:lineRule="auto"/>
        <w:contextualSpacing/>
        <w:jc w:val="both"/>
        <w:rPr>
          <w:rFonts w:ascii="Gill Sans MT" w:hAnsi="Gill Sans MT"/>
          <w:sz w:val="22"/>
          <w:szCs w:val="22"/>
        </w:rPr>
      </w:pPr>
      <w:r>
        <w:rPr>
          <w:rFonts w:ascii="Gill Sans MT" w:hAnsi="Gill Sans MT"/>
          <w:sz w:val="22"/>
          <w:szCs w:val="22"/>
        </w:rPr>
        <w:t xml:space="preserve">El </w:t>
      </w:r>
      <w:r w:rsidR="00093906">
        <w:rPr>
          <w:rFonts w:ascii="Gill Sans MT" w:hAnsi="Gill Sans MT"/>
          <w:sz w:val="22"/>
          <w:szCs w:val="22"/>
        </w:rPr>
        <w:t>renovado</w:t>
      </w:r>
      <w:r w:rsidR="009D52DD" w:rsidRPr="00BF65F4">
        <w:rPr>
          <w:rFonts w:ascii="Gill Sans MT" w:hAnsi="Gill Sans MT"/>
          <w:sz w:val="22"/>
          <w:szCs w:val="22"/>
        </w:rPr>
        <w:t xml:space="preserve"> artículo 49</w:t>
      </w:r>
      <w:r>
        <w:rPr>
          <w:rFonts w:ascii="Gill Sans MT" w:hAnsi="Gill Sans MT"/>
          <w:sz w:val="22"/>
          <w:szCs w:val="22"/>
        </w:rPr>
        <w:t>, adoptado</w:t>
      </w:r>
      <w:r w:rsidR="00093906">
        <w:rPr>
          <w:rFonts w:ascii="Gill Sans MT" w:hAnsi="Gill Sans MT"/>
          <w:sz w:val="22"/>
          <w:szCs w:val="22"/>
        </w:rPr>
        <w:t xml:space="preserve"> </w:t>
      </w:r>
      <w:r w:rsidR="009D52DD" w:rsidRPr="00BF65F4">
        <w:rPr>
          <w:rFonts w:ascii="Gill Sans MT" w:hAnsi="Gill Sans MT"/>
          <w:sz w:val="22"/>
          <w:szCs w:val="22"/>
        </w:rPr>
        <w:t>el 15 de febrero</w:t>
      </w:r>
      <w:r w:rsidR="009B0C74" w:rsidRPr="00BF65F4">
        <w:rPr>
          <w:rFonts w:ascii="Gill Sans MT" w:hAnsi="Gill Sans MT"/>
          <w:sz w:val="22"/>
          <w:szCs w:val="22"/>
        </w:rPr>
        <w:t xml:space="preserve"> de 2024con un apoyo mayoritario de los grupos parlamentario</w:t>
      </w:r>
      <w:r w:rsidR="00090555">
        <w:rPr>
          <w:rFonts w:ascii="Gill Sans MT" w:hAnsi="Gill Sans MT"/>
          <w:sz w:val="22"/>
          <w:szCs w:val="22"/>
        </w:rPr>
        <w:t>s</w:t>
      </w:r>
      <w:r w:rsidR="009B0C74" w:rsidRPr="00BF65F4">
        <w:rPr>
          <w:rFonts w:ascii="Gill Sans MT" w:hAnsi="Gill Sans MT"/>
          <w:sz w:val="22"/>
          <w:szCs w:val="22"/>
        </w:rPr>
        <w:t xml:space="preserve"> y </w:t>
      </w:r>
      <w:r>
        <w:rPr>
          <w:rFonts w:ascii="Gill Sans MT" w:hAnsi="Gill Sans MT"/>
          <w:sz w:val="22"/>
          <w:szCs w:val="22"/>
        </w:rPr>
        <w:t>publicado</w:t>
      </w:r>
      <w:r w:rsidR="009B0C74" w:rsidRPr="00BF65F4">
        <w:rPr>
          <w:rFonts w:ascii="Gill Sans MT" w:hAnsi="Gill Sans MT"/>
          <w:sz w:val="22"/>
          <w:szCs w:val="22"/>
        </w:rPr>
        <w:t xml:space="preserve"> en el Boletín Oficial del Estado</w:t>
      </w:r>
      <w:r w:rsidR="00093906">
        <w:rPr>
          <w:rFonts w:ascii="Gill Sans MT" w:hAnsi="Gill Sans MT"/>
          <w:sz w:val="22"/>
          <w:szCs w:val="22"/>
        </w:rPr>
        <w:t xml:space="preserve"> </w:t>
      </w:r>
      <w:r w:rsidR="009B0C74" w:rsidRPr="00BF65F4">
        <w:rPr>
          <w:rFonts w:ascii="Gill Sans MT" w:hAnsi="Gill Sans MT"/>
          <w:sz w:val="22"/>
          <w:szCs w:val="22"/>
        </w:rPr>
        <w:t xml:space="preserve">el 17 de febrero, </w:t>
      </w:r>
      <w:r>
        <w:rPr>
          <w:rFonts w:ascii="Gill Sans MT" w:hAnsi="Gill Sans MT"/>
          <w:sz w:val="22"/>
          <w:szCs w:val="22"/>
        </w:rPr>
        <w:t xml:space="preserve">figura ahora en la Constitución </w:t>
      </w:r>
      <w:r w:rsidR="009B0C74" w:rsidRPr="00BF65F4">
        <w:rPr>
          <w:rFonts w:ascii="Gill Sans MT" w:hAnsi="Gill Sans MT"/>
          <w:sz w:val="22"/>
          <w:szCs w:val="22"/>
        </w:rPr>
        <w:t>con este literal:</w:t>
      </w:r>
    </w:p>
    <w:p w14:paraId="5D39FA6F" w14:textId="77777777" w:rsidR="007E63F8" w:rsidRDefault="007E63F8" w:rsidP="00BF65F4">
      <w:pPr>
        <w:spacing w:after="0" w:line="271" w:lineRule="auto"/>
        <w:ind w:left="708"/>
        <w:contextualSpacing/>
        <w:jc w:val="both"/>
        <w:rPr>
          <w:rFonts w:ascii="Gill Sans MT" w:hAnsi="Gill Sans MT"/>
          <w:i/>
          <w:iCs/>
          <w:color w:val="0070C0"/>
          <w:sz w:val="22"/>
          <w:szCs w:val="22"/>
        </w:rPr>
      </w:pPr>
    </w:p>
    <w:p w14:paraId="608A15B3" w14:textId="4435C100" w:rsidR="009B0C74" w:rsidRPr="001B07EE" w:rsidRDefault="009B0C74" w:rsidP="00BF65F4">
      <w:pPr>
        <w:spacing w:after="0" w:line="271" w:lineRule="auto"/>
        <w:ind w:left="708"/>
        <w:contextualSpacing/>
        <w:jc w:val="both"/>
        <w:rPr>
          <w:rFonts w:ascii="Gill Sans MT" w:hAnsi="Gill Sans MT"/>
          <w:i/>
          <w:iCs/>
          <w:color w:val="0070C0"/>
          <w:sz w:val="22"/>
          <w:szCs w:val="22"/>
        </w:rPr>
      </w:pPr>
      <w:r w:rsidRPr="001B07EE">
        <w:rPr>
          <w:rFonts w:ascii="Gill Sans MT" w:hAnsi="Gill Sans MT"/>
          <w:i/>
          <w:iCs/>
          <w:color w:val="0070C0"/>
          <w:sz w:val="22"/>
          <w:szCs w:val="22"/>
        </w:rPr>
        <w:t>Artículo 49.</w:t>
      </w:r>
    </w:p>
    <w:p w14:paraId="1DB35762" w14:textId="042C1DDA" w:rsidR="00BF65F4" w:rsidRDefault="009B0C74" w:rsidP="00BF65F4">
      <w:pPr>
        <w:spacing w:after="0" w:line="271" w:lineRule="auto"/>
        <w:ind w:left="708"/>
        <w:contextualSpacing/>
        <w:jc w:val="both"/>
        <w:rPr>
          <w:rFonts w:ascii="Gill Sans MT" w:hAnsi="Gill Sans MT"/>
          <w:i/>
          <w:iCs/>
          <w:color w:val="0070C0"/>
          <w:sz w:val="22"/>
          <w:szCs w:val="22"/>
        </w:rPr>
      </w:pPr>
      <w:r w:rsidRPr="001B07EE">
        <w:rPr>
          <w:rFonts w:ascii="Gill Sans MT" w:hAnsi="Gill Sans MT"/>
          <w:i/>
          <w:iCs/>
          <w:color w:val="0070C0"/>
          <w:sz w:val="22"/>
          <w:szCs w:val="22"/>
        </w:rPr>
        <w:t>1. Las personas con discapacidad ejercen los derechos previstos en este Título en condiciones de libertad e igualdad reales y efectivas. Se regulará por ley la protección especial que sea necesaria para dicho ejercicio.</w:t>
      </w:r>
    </w:p>
    <w:p w14:paraId="09F723F7" w14:textId="77777777" w:rsidR="00C45D6A" w:rsidRPr="001B07EE" w:rsidRDefault="00C45D6A" w:rsidP="00C45D6A">
      <w:pPr>
        <w:spacing w:after="0" w:line="271" w:lineRule="auto"/>
        <w:contextualSpacing/>
        <w:jc w:val="both"/>
        <w:rPr>
          <w:rFonts w:ascii="Gill Sans MT" w:hAnsi="Gill Sans MT"/>
          <w:i/>
          <w:iCs/>
          <w:color w:val="0070C0"/>
          <w:sz w:val="22"/>
          <w:szCs w:val="22"/>
        </w:rPr>
      </w:pPr>
    </w:p>
    <w:p w14:paraId="2F54B71D" w14:textId="7982EBA4" w:rsidR="009B0C74" w:rsidRDefault="009B0C74" w:rsidP="00BF65F4">
      <w:pPr>
        <w:spacing w:after="0" w:line="271" w:lineRule="auto"/>
        <w:ind w:left="708"/>
        <w:contextualSpacing/>
        <w:jc w:val="both"/>
        <w:rPr>
          <w:rFonts w:ascii="Gill Sans MT" w:hAnsi="Gill Sans MT"/>
          <w:i/>
          <w:iCs/>
          <w:color w:val="0070C0"/>
          <w:sz w:val="22"/>
          <w:szCs w:val="22"/>
        </w:rPr>
      </w:pPr>
      <w:r w:rsidRPr="001B07EE">
        <w:rPr>
          <w:rFonts w:ascii="Gill Sans MT" w:hAnsi="Gill Sans MT"/>
          <w:i/>
          <w:iCs/>
          <w:color w:val="0070C0"/>
          <w:sz w:val="22"/>
          <w:szCs w:val="22"/>
        </w:rPr>
        <w:t>2. Los poderes públicos impulsarán las políticas que garanticen la plena autonomía personal y la inclusión social de las personas con discapacidad, en entornos universalmente accesibles. Asimismo, fomentarán la participación de sus organizaciones, en los términos que la ley establezca. Se atenderán particularmente las necesidades específicas de las mujeres y los menores con discapacidad.</w:t>
      </w:r>
    </w:p>
    <w:p w14:paraId="71EE7FD6" w14:textId="77777777" w:rsidR="006E1919" w:rsidRDefault="006E1919" w:rsidP="0089360D">
      <w:pPr>
        <w:spacing w:after="0" w:line="271" w:lineRule="auto"/>
        <w:contextualSpacing/>
        <w:jc w:val="both"/>
        <w:rPr>
          <w:rFonts w:ascii="Gill Sans MT" w:hAnsi="Gill Sans MT"/>
          <w:i/>
          <w:iCs/>
          <w:color w:val="0070C0"/>
          <w:sz w:val="22"/>
          <w:szCs w:val="22"/>
        </w:rPr>
      </w:pPr>
    </w:p>
    <w:p w14:paraId="01E5F986" w14:textId="450ED298" w:rsidR="009B0C74" w:rsidRPr="00BF65F4" w:rsidRDefault="00F65DCB" w:rsidP="00BF65F4">
      <w:pPr>
        <w:spacing w:after="0" w:line="271" w:lineRule="auto"/>
        <w:contextualSpacing/>
        <w:jc w:val="both"/>
        <w:rPr>
          <w:rFonts w:ascii="Gill Sans MT" w:hAnsi="Gill Sans MT"/>
          <w:sz w:val="22"/>
          <w:szCs w:val="22"/>
        </w:rPr>
      </w:pPr>
      <w:r>
        <w:rPr>
          <w:rFonts w:ascii="Gill Sans MT" w:hAnsi="Gill Sans MT"/>
          <w:sz w:val="22"/>
          <w:szCs w:val="22"/>
        </w:rPr>
        <w:t>Este</w:t>
      </w:r>
      <w:r w:rsidR="009B0C74" w:rsidRPr="008E67B5">
        <w:rPr>
          <w:rFonts w:ascii="Gill Sans MT" w:hAnsi="Gill Sans MT"/>
          <w:sz w:val="22"/>
          <w:szCs w:val="22"/>
        </w:rPr>
        <w:t xml:space="preserve"> </w:t>
      </w:r>
      <w:r w:rsidR="00090555" w:rsidRPr="008E67B5">
        <w:rPr>
          <w:rFonts w:ascii="Gill Sans MT" w:hAnsi="Gill Sans MT"/>
          <w:sz w:val="22"/>
          <w:szCs w:val="22"/>
        </w:rPr>
        <w:t>i</w:t>
      </w:r>
      <w:r w:rsidR="009B0C74" w:rsidRPr="008E67B5">
        <w:rPr>
          <w:rFonts w:ascii="Gill Sans MT" w:hAnsi="Gill Sans MT"/>
          <w:sz w:val="22"/>
          <w:szCs w:val="22"/>
        </w:rPr>
        <w:t>nforme se orienta</w:t>
      </w:r>
      <w:r w:rsidR="002D1AF2">
        <w:rPr>
          <w:rFonts w:ascii="Gill Sans MT" w:hAnsi="Gill Sans MT"/>
          <w:sz w:val="22"/>
          <w:szCs w:val="22"/>
        </w:rPr>
        <w:t xml:space="preserve"> a</w:t>
      </w:r>
      <w:r w:rsidR="009B0C74" w:rsidRPr="00BF65F4">
        <w:rPr>
          <w:rFonts w:ascii="Gill Sans MT" w:hAnsi="Gill Sans MT"/>
          <w:sz w:val="22"/>
          <w:szCs w:val="22"/>
        </w:rPr>
        <w:t xml:space="preserve"> re</w:t>
      </w:r>
      <w:r w:rsidR="00B31925" w:rsidRPr="00BF65F4">
        <w:rPr>
          <w:rFonts w:ascii="Gill Sans MT" w:hAnsi="Gill Sans MT"/>
          <w:sz w:val="22"/>
          <w:szCs w:val="22"/>
        </w:rPr>
        <w:t>ndir</w:t>
      </w:r>
      <w:r w:rsidR="009B0C74" w:rsidRPr="00BF65F4">
        <w:rPr>
          <w:rFonts w:ascii="Gill Sans MT" w:hAnsi="Gill Sans MT"/>
          <w:sz w:val="22"/>
          <w:szCs w:val="22"/>
        </w:rPr>
        <w:t xml:space="preserve"> cuentas </w:t>
      </w:r>
      <w:r w:rsidR="00B31925" w:rsidRPr="00BF65F4">
        <w:rPr>
          <w:rFonts w:ascii="Gill Sans MT" w:hAnsi="Gill Sans MT"/>
          <w:sz w:val="22"/>
          <w:szCs w:val="22"/>
        </w:rPr>
        <w:t xml:space="preserve">sobre las acciones emprendidas por el </w:t>
      </w:r>
      <w:r w:rsidR="00BF65F4" w:rsidRPr="00BF65F4">
        <w:rPr>
          <w:rFonts w:ascii="Gill Sans MT" w:hAnsi="Gill Sans MT"/>
          <w:sz w:val="22"/>
          <w:szCs w:val="22"/>
        </w:rPr>
        <w:t>Gobierno</w:t>
      </w:r>
      <w:r w:rsidR="00B31925" w:rsidRPr="00BF65F4">
        <w:rPr>
          <w:rFonts w:ascii="Gill Sans MT" w:hAnsi="Gill Sans MT"/>
          <w:sz w:val="22"/>
          <w:szCs w:val="22"/>
        </w:rPr>
        <w:t xml:space="preserve"> de España para </w:t>
      </w:r>
      <w:r w:rsidR="0090079A">
        <w:rPr>
          <w:rFonts w:ascii="Gill Sans MT" w:hAnsi="Gill Sans MT"/>
          <w:sz w:val="22"/>
          <w:szCs w:val="22"/>
        </w:rPr>
        <w:t>dar respuesta a</w:t>
      </w:r>
      <w:r w:rsidR="00B31925" w:rsidRPr="00BF65F4">
        <w:rPr>
          <w:rFonts w:ascii="Gill Sans MT" w:hAnsi="Gill Sans MT"/>
          <w:sz w:val="22"/>
          <w:szCs w:val="22"/>
        </w:rPr>
        <w:t xml:space="preserve"> los </w:t>
      </w:r>
      <w:r w:rsidR="0090079A">
        <w:rPr>
          <w:rFonts w:ascii="Gill Sans MT" w:hAnsi="Gill Sans MT"/>
          <w:sz w:val="22"/>
          <w:szCs w:val="22"/>
        </w:rPr>
        <w:t>compromisos</w:t>
      </w:r>
      <w:r w:rsidR="00B31925" w:rsidRPr="00BF65F4">
        <w:rPr>
          <w:rFonts w:ascii="Gill Sans MT" w:hAnsi="Gill Sans MT"/>
          <w:sz w:val="22"/>
          <w:szCs w:val="22"/>
        </w:rPr>
        <w:t xml:space="preserve"> del renovado artículo 49</w:t>
      </w:r>
      <w:r w:rsidR="00BF65F4" w:rsidRPr="00BF65F4">
        <w:rPr>
          <w:rFonts w:ascii="Gill Sans MT" w:hAnsi="Gill Sans MT"/>
          <w:sz w:val="22"/>
          <w:szCs w:val="22"/>
        </w:rPr>
        <w:t>.</w:t>
      </w:r>
    </w:p>
    <w:p w14:paraId="3EC06423" w14:textId="77777777" w:rsidR="00BF65F4" w:rsidRDefault="00BF65F4" w:rsidP="00BF65F4">
      <w:pPr>
        <w:spacing w:after="0" w:line="271" w:lineRule="auto"/>
        <w:contextualSpacing/>
        <w:rPr>
          <w:rFonts w:ascii="Gill Sans MT" w:hAnsi="Gill Sans MT"/>
          <w:b/>
          <w:bCs/>
          <w:sz w:val="22"/>
          <w:szCs w:val="22"/>
        </w:rPr>
      </w:pPr>
    </w:p>
    <w:p w14:paraId="6FDC8D66" w14:textId="77777777" w:rsidR="008461F8" w:rsidRDefault="008461F8" w:rsidP="00BF65F4">
      <w:pPr>
        <w:spacing w:after="0" w:line="271" w:lineRule="auto"/>
        <w:contextualSpacing/>
        <w:rPr>
          <w:rFonts w:ascii="Gill Sans MT" w:hAnsi="Gill Sans MT"/>
          <w:b/>
          <w:bCs/>
          <w:sz w:val="22"/>
          <w:szCs w:val="22"/>
        </w:rPr>
      </w:pPr>
    </w:p>
    <w:p w14:paraId="798D4F43" w14:textId="77777777" w:rsidR="00093906" w:rsidRPr="00BF65F4" w:rsidRDefault="00093906" w:rsidP="00BF65F4">
      <w:pPr>
        <w:spacing w:after="0" w:line="271" w:lineRule="auto"/>
        <w:contextualSpacing/>
        <w:rPr>
          <w:rFonts w:ascii="Gill Sans MT" w:hAnsi="Gill Sans MT"/>
          <w:b/>
          <w:bCs/>
          <w:sz w:val="22"/>
          <w:szCs w:val="22"/>
        </w:rPr>
      </w:pPr>
    </w:p>
    <w:p w14:paraId="0CC542A3" w14:textId="210F89A7" w:rsidR="00BF65F4" w:rsidRPr="00020DBB" w:rsidRDefault="00BF65F4" w:rsidP="0090079A">
      <w:pPr>
        <w:pStyle w:val="Prrafodelista"/>
        <w:numPr>
          <w:ilvl w:val="0"/>
          <w:numId w:val="1"/>
        </w:numPr>
        <w:spacing w:after="0" w:line="271" w:lineRule="auto"/>
        <w:rPr>
          <w:rFonts w:ascii="Gill Sans MT" w:hAnsi="Gill Sans MT"/>
          <w:b/>
          <w:bCs/>
          <w:color w:val="0070C0"/>
          <w:sz w:val="22"/>
          <w:szCs w:val="22"/>
        </w:rPr>
      </w:pPr>
      <w:r w:rsidRPr="00020DBB">
        <w:rPr>
          <w:rFonts w:ascii="Gill Sans MT" w:hAnsi="Gill Sans MT"/>
          <w:b/>
          <w:bCs/>
          <w:color w:val="0070C0"/>
          <w:sz w:val="22"/>
          <w:szCs w:val="22"/>
        </w:rPr>
        <w:t>ACTUACIONES REALIZADAS</w:t>
      </w:r>
    </w:p>
    <w:p w14:paraId="4B22894F" w14:textId="77777777" w:rsidR="009B0C74" w:rsidRPr="00BF65F4" w:rsidRDefault="009B0C74" w:rsidP="00BF65F4">
      <w:pPr>
        <w:spacing w:after="0" w:line="271" w:lineRule="auto"/>
        <w:ind w:left="360"/>
        <w:contextualSpacing/>
        <w:jc w:val="both"/>
        <w:rPr>
          <w:rFonts w:ascii="Gill Sans MT" w:hAnsi="Gill Sans MT"/>
          <w:sz w:val="22"/>
          <w:szCs w:val="22"/>
        </w:rPr>
      </w:pPr>
    </w:p>
    <w:p w14:paraId="7242B7AF" w14:textId="669AEA32" w:rsidR="0090079A" w:rsidRDefault="0090079A" w:rsidP="0090079A">
      <w:pPr>
        <w:spacing w:after="0" w:line="271" w:lineRule="auto"/>
        <w:contextualSpacing/>
        <w:jc w:val="both"/>
        <w:rPr>
          <w:rFonts w:ascii="Gill Sans MT" w:hAnsi="Gill Sans MT"/>
          <w:sz w:val="22"/>
          <w:szCs w:val="22"/>
        </w:rPr>
      </w:pPr>
      <w:r>
        <w:rPr>
          <w:rFonts w:ascii="Gill Sans MT" w:hAnsi="Gill Sans MT"/>
          <w:sz w:val="22"/>
          <w:szCs w:val="22"/>
        </w:rPr>
        <w:t xml:space="preserve">La redacción del nuevo artículo 49 recoge, en la ley suprema de nuestro ordenamiento jurídico, una serie de mandatos a los poderes públicos. </w:t>
      </w:r>
      <w:r w:rsidR="00F65DCB">
        <w:rPr>
          <w:rFonts w:ascii="Gill Sans MT" w:hAnsi="Gill Sans MT"/>
          <w:sz w:val="22"/>
          <w:szCs w:val="22"/>
        </w:rPr>
        <w:t>Con objeto de hacer visible el despliegue de los nuevos mandatos que derivan de la reforma constitucional, en este apartado</w:t>
      </w:r>
      <w:r w:rsidR="00093906">
        <w:rPr>
          <w:rFonts w:ascii="Gill Sans MT" w:hAnsi="Gill Sans MT"/>
          <w:sz w:val="22"/>
          <w:szCs w:val="22"/>
        </w:rPr>
        <w:t xml:space="preserve"> </w:t>
      </w:r>
      <w:r w:rsidR="000511E9">
        <w:rPr>
          <w:rFonts w:ascii="Gill Sans MT" w:hAnsi="Gill Sans MT"/>
          <w:sz w:val="22"/>
          <w:szCs w:val="22"/>
        </w:rPr>
        <w:t>relaciona</w:t>
      </w:r>
      <w:r>
        <w:rPr>
          <w:rFonts w:ascii="Gill Sans MT" w:hAnsi="Gill Sans MT"/>
          <w:sz w:val="22"/>
          <w:szCs w:val="22"/>
        </w:rPr>
        <w:t xml:space="preserve"> la literalidad de</w:t>
      </w:r>
      <w:r w:rsidR="00646CB8">
        <w:rPr>
          <w:rFonts w:ascii="Gill Sans MT" w:hAnsi="Gill Sans MT"/>
          <w:sz w:val="22"/>
          <w:szCs w:val="22"/>
        </w:rPr>
        <w:t>l</w:t>
      </w:r>
      <w:r>
        <w:rPr>
          <w:rFonts w:ascii="Gill Sans MT" w:hAnsi="Gill Sans MT"/>
          <w:sz w:val="22"/>
          <w:szCs w:val="22"/>
        </w:rPr>
        <w:t xml:space="preserve"> artículo con las medidas que han sido </w:t>
      </w:r>
      <w:r w:rsidR="00F65DCB">
        <w:rPr>
          <w:rFonts w:ascii="Gill Sans MT" w:hAnsi="Gill Sans MT"/>
          <w:sz w:val="22"/>
          <w:szCs w:val="22"/>
        </w:rPr>
        <w:t xml:space="preserve">puestas en marcha </w:t>
      </w:r>
      <w:r>
        <w:rPr>
          <w:rFonts w:ascii="Gill Sans MT" w:hAnsi="Gill Sans MT"/>
          <w:sz w:val="22"/>
          <w:szCs w:val="22"/>
        </w:rPr>
        <w:t>para atend</w:t>
      </w:r>
      <w:r w:rsidR="0077372F">
        <w:rPr>
          <w:rFonts w:ascii="Gill Sans MT" w:hAnsi="Gill Sans MT"/>
          <w:sz w:val="22"/>
          <w:szCs w:val="22"/>
        </w:rPr>
        <w:t>e</w:t>
      </w:r>
      <w:r>
        <w:rPr>
          <w:rFonts w:ascii="Gill Sans MT" w:hAnsi="Gill Sans MT"/>
          <w:sz w:val="22"/>
          <w:szCs w:val="22"/>
        </w:rPr>
        <w:t>rlo.</w:t>
      </w:r>
    </w:p>
    <w:p w14:paraId="5788322C" w14:textId="77777777" w:rsidR="0090079A" w:rsidRPr="000511E9" w:rsidRDefault="0090079A" w:rsidP="0090079A">
      <w:pPr>
        <w:spacing w:after="0" w:line="271" w:lineRule="auto"/>
        <w:contextualSpacing/>
        <w:jc w:val="right"/>
        <w:rPr>
          <w:rFonts w:ascii="Gill Sans MT" w:hAnsi="Gill Sans MT"/>
          <w:color w:val="0070C0"/>
          <w:sz w:val="22"/>
          <w:szCs w:val="22"/>
        </w:rPr>
      </w:pPr>
    </w:p>
    <w:p w14:paraId="6AECA787" w14:textId="248CC41B" w:rsidR="0090079A" w:rsidRPr="000511E9" w:rsidRDefault="0090079A" w:rsidP="0090079A">
      <w:pPr>
        <w:spacing w:after="0" w:line="271" w:lineRule="auto"/>
        <w:contextualSpacing/>
        <w:jc w:val="both"/>
        <w:rPr>
          <w:rFonts w:ascii="Gill Sans MT" w:hAnsi="Gill Sans MT"/>
          <w:b/>
          <w:bCs/>
          <w:i/>
          <w:iCs/>
          <w:color w:val="0070C0"/>
          <w:sz w:val="22"/>
          <w:szCs w:val="22"/>
        </w:rPr>
      </w:pPr>
      <w:r w:rsidRPr="000511E9">
        <w:rPr>
          <w:rFonts w:ascii="Gill Sans MT" w:hAnsi="Gill Sans MT"/>
          <w:i/>
          <w:iCs/>
          <w:color w:val="0070C0"/>
          <w:sz w:val="22"/>
          <w:szCs w:val="22"/>
        </w:rPr>
        <w:t xml:space="preserve">1. Las personas con discapacidad ejercen los derechos previstos en este Título en condiciones de libertad e igualdad reales y efectivas. </w:t>
      </w:r>
      <w:bookmarkStart w:id="0" w:name="_Hlk219203172"/>
      <w:r w:rsidRPr="000511E9">
        <w:rPr>
          <w:rFonts w:ascii="Gill Sans MT" w:hAnsi="Gill Sans MT"/>
          <w:b/>
          <w:bCs/>
          <w:i/>
          <w:iCs/>
          <w:color w:val="0070C0"/>
          <w:sz w:val="22"/>
          <w:szCs w:val="22"/>
        </w:rPr>
        <w:t>Se regulará por ley la protección especial que sea necesaria para dicho ejercicio.</w:t>
      </w:r>
      <w:bookmarkEnd w:id="0"/>
    </w:p>
    <w:p w14:paraId="1538A00F" w14:textId="333DDB96" w:rsidR="0090079A" w:rsidRDefault="0090079A" w:rsidP="0090079A">
      <w:pPr>
        <w:spacing w:after="0" w:line="271" w:lineRule="auto"/>
        <w:contextualSpacing/>
        <w:jc w:val="both"/>
        <w:rPr>
          <w:rFonts w:ascii="Gill Sans MT" w:hAnsi="Gill Sans MT"/>
          <w:sz w:val="22"/>
          <w:szCs w:val="22"/>
        </w:rPr>
      </w:pPr>
    </w:p>
    <w:p w14:paraId="00F74A90" w14:textId="1A75E40F" w:rsidR="0090079A" w:rsidRDefault="002C46A1" w:rsidP="0090079A">
      <w:pPr>
        <w:spacing w:after="0" w:line="271" w:lineRule="auto"/>
        <w:contextualSpacing/>
        <w:jc w:val="both"/>
        <w:rPr>
          <w:rFonts w:ascii="Gill Sans MT" w:hAnsi="Gill Sans MT"/>
          <w:i/>
          <w:iCs/>
          <w:sz w:val="22"/>
          <w:szCs w:val="22"/>
        </w:rPr>
      </w:pPr>
      <w:r>
        <w:rPr>
          <w:rFonts w:ascii="Gill Sans MT" w:hAnsi="Gill Sans MT"/>
          <w:sz w:val="22"/>
          <w:szCs w:val="22"/>
        </w:rPr>
        <w:t>El 15 de julio</w:t>
      </w:r>
      <w:r w:rsidR="0007216A">
        <w:rPr>
          <w:rFonts w:ascii="Gill Sans MT" w:hAnsi="Gill Sans MT"/>
          <w:sz w:val="22"/>
          <w:szCs w:val="22"/>
        </w:rPr>
        <w:t xml:space="preserve"> de 2025</w:t>
      </w:r>
      <w:r w:rsidR="0090079A">
        <w:rPr>
          <w:rFonts w:ascii="Gill Sans MT" w:hAnsi="Gill Sans MT"/>
          <w:sz w:val="22"/>
          <w:szCs w:val="22"/>
        </w:rPr>
        <w:t>,</w:t>
      </w:r>
      <w:r w:rsidR="0077372F">
        <w:rPr>
          <w:rFonts w:ascii="Gill Sans MT" w:hAnsi="Gill Sans MT"/>
          <w:sz w:val="22"/>
          <w:szCs w:val="22"/>
        </w:rPr>
        <w:t xml:space="preserve"> el Consejo de Ministras y Ministros aprobaba el </w:t>
      </w:r>
      <w:r w:rsidR="0077372F" w:rsidRPr="002C46A1">
        <w:rPr>
          <w:rFonts w:ascii="Gill Sans MT" w:hAnsi="Gill Sans MT"/>
          <w:sz w:val="22"/>
          <w:szCs w:val="22"/>
        </w:rPr>
        <w:t>Proyecto de Ley por la que se modifican el Texto Refundido de la Ley General de derechos de las personas con discapacidad y de su inclusión social, aprobado por el Real Decreto Legislativo 1/2013, de 29 de noviembre, y la Ley 39/2006, de 14 de diciembre, de Promoción de la Autonomía Personal y Atención a las personas en situación de dependencia, para la extensión y refuerzo de los derechos de las personas con discapacidad a la inclusión, la autonomía y la accesibilidad universal conforme al artículo 49 de la Constitución Española</w:t>
      </w:r>
      <w:r w:rsidR="00303C94">
        <w:rPr>
          <w:rFonts w:ascii="Gill Sans MT" w:hAnsi="Gill Sans MT"/>
          <w:sz w:val="22"/>
          <w:szCs w:val="22"/>
        </w:rPr>
        <w:t xml:space="preserve"> </w:t>
      </w:r>
      <w:r w:rsidR="00303C94" w:rsidRPr="00A939E1">
        <w:rPr>
          <w:rFonts w:ascii="Gill Sans MT" w:hAnsi="Gill Sans MT"/>
          <w:sz w:val="22"/>
          <w:szCs w:val="22"/>
        </w:rPr>
        <w:t xml:space="preserve">(en adelante, </w:t>
      </w:r>
      <w:bookmarkStart w:id="1" w:name="_Hlk221637209"/>
      <w:r w:rsidR="00303C94" w:rsidRPr="00A939E1">
        <w:rPr>
          <w:rFonts w:ascii="Gill Sans MT" w:hAnsi="Gill Sans MT"/>
          <w:sz w:val="22"/>
          <w:szCs w:val="22"/>
        </w:rPr>
        <w:t>Proyecto de Ley</w:t>
      </w:r>
      <w:bookmarkEnd w:id="1"/>
      <w:r w:rsidR="00303C94" w:rsidRPr="00A939E1">
        <w:rPr>
          <w:rFonts w:ascii="Gill Sans MT" w:hAnsi="Gill Sans MT"/>
          <w:sz w:val="22"/>
          <w:szCs w:val="22"/>
        </w:rPr>
        <w:t>)</w:t>
      </w:r>
      <w:r w:rsidR="0077372F" w:rsidRPr="00A939E1">
        <w:rPr>
          <w:rFonts w:ascii="Gill Sans MT" w:hAnsi="Gill Sans MT"/>
          <w:sz w:val="22"/>
          <w:szCs w:val="22"/>
        </w:rPr>
        <w:t>.</w:t>
      </w:r>
    </w:p>
    <w:p w14:paraId="017E922F" w14:textId="77777777" w:rsidR="0077372F" w:rsidRDefault="0077372F" w:rsidP="0090079A">
      <w:pPr>
        <w:spacing w:after="0" w:line="271" w:lineRule="auto"/>
        <w:contextualSpacing/>
        <w:jc w:val="both"/>
        <w:rPr>
          <w:rFonts w:ascii="Gill Sans MT" w:hAnsi="Gill Sans MT"/>
          <w:i/>
          <w:iCs/>
          <w:sz w:val="22"/>
          <w:szCs w:val="22"/>
        </w:rPr>
      </w:pPr>
    </w:p>
    <w:p w14:paraId="0EF634DC" w14:textId="5CCF9A6F" w:rsidR="009D52DD" w:rsidRDefault="0077372F" w:rsidP="0090079A">
      <w:pPr>
        <w:spacing w:after="0" w:line="271" w:lineRule="auto"/>
        <w:contextualSpacing/>
        <w:jc w:val="both"/>
        <w:rPr>
          <w:rFonts w:ascii="Gill Sans MT" w:hAnsi="Gill Sans MT"/>
          <w:sz w:val="22"/>
          <w:szCs w:val="22"/>
        </w:rPr>
      </w:pPr>
      <w:r w:rsidRPr="0077372F">
        <w:rPr>
          <w:rFonts w:ascii="Gill Sans MT" w:hAnsi="Gill Sans MT"/>
          <w:sz w:val="22"/>
          <w:szCs w:val="22"/>
        </w:rPr>
        <w:t xml:space="preserve">Este </w:t>
      </w:r>
      <w:r w:rsidR="006A1034">
        <w:rPr>
          <w:rFonts w:ascii="Gill Sans MT" w:hAnsi="Gill Sans MT"/>
          <w:sz w:val="22"/>
          <w:szCs w:val="22"/>
        </w:rPr>
        <w:t>P</w:t>
      </w:r>
      <w:r w:rsidRPr="0077372F">
        <w:rPr>
          <w:rFonts w:ascii="Gill Sans MT" w:hAnsi="Gill Sans MT"/>
          <w:sz w:val="22"/>
          <w:szCs w:val="22"/>
        </w:rPr>
        <w:t xml:space="preserve">royecto de </w:t>
      </w:r>
      <w:r w:rsidR="006A1034">
        <w:rPr>
          <w:rFonts w:ascii="Gill Sans MT" w:hAnsi="Gill Sans MT"/>
          <w:sz w:val="22"/>
          <w:szCs w:val="22"/>
        </w:rPr>
        <w:t>L</w:t>
      </w:r>
      <w:r w:rsidRPr="0077372F">
        <w:rPr>
          <w:rFonts w:ascii="Gill Sans MT" w:hAnsi="Gill Sans MT"/>
          <w:sz w:val="22"/>
          <w:szCs w:val="22"/>
        </w:rPr>
        <w:t>ey</w:t>
      </w:r>
      <w:r>
        <w:rPr>
          <w:rFonts w:ascii="Gill Sans MT" w:hAnsi="Gill Sans MT"/>
          <w:sz w:val="22"/>
          <w:szCs w:val="22"/>
        </w:rPr>
        <w:t>,</w:t>
      </w:r>
      <w:r w:rsidRPr="0077372F">
        <w:rPr>
          <w:rFonts w:ascii="Gill Sans MT" w:hAnsi="Gill Sans MT"/>
          <w:sz w:val="22"/>
          <w:szCs w:val="22"/>
        </w:rPr>
        <w:t xml:space="preserve"> </w:t>
      </w:r>
      <w:r w:rsidR="00F33085">
        <w:rPr>
          <w:rFonts w:ascii="Gill Sans MT" w:hAnsi="Gill Sans MT"/>
          <w:sz w:val="22"/>
          <w:szCs w:val="22"/>
        </w:rPr>
        <w:t>actualmente</w:t>
      </w:r>
      <w:r w:rsidRPr="0077372F">
        <w:rPr>
          <w:rFonts w:ascii="Gill Sans MT" w:hAnsi="Gill Sans MT"/>
          <w:sz w:val="22"/>
          <w:szCs w:val="22"/>
        </w:rPr>
        <w:t xml:space="preserve"> en trámite parlamentario</w:t>
      </w:r>
      <w:r w:rsidR="00CF3590">
        <w:rPr>
          <w:rFonts w:ascii="Gill Sans MT" w:hAnsi="Gill Sans MT"/>
          <w:sz w:val="22"/>
          <w:szCs w:val="22"/>
        </w:rPr>
        <w:t>, acomete una reforma profunda de dos leyes esenciales para la plena inclusión y autonomía de las personas con discapacidad</w:t>
      </w:r>
      <w:r w:rsidR="00A9457B">
        <w:rPr>
          <w:rFonts w:ascii="Gill Sans MT" w:hAnsi="Gill Sans MT"/>
          <w:sz w:val="22"/>
          <w:szCs w:val="22"/>
        </w:rPr>
        <w:t>,</w:t>
      </w:r>
      <w:r w:rsidR="009810D6">
        <w:rPr>
          <w:rFonts w:ascii="Gill Sans MT" w:hAnsi="Gill Sans MT"/>
          <w:sz w:val="22"/>
          <w:szCs w:val="22"/>
        </w:rPr>
        <w:t xml:space="preserve"> </w:t>
      </w:r>
      <w:r w:rsidR="00A9457B">
        <w:rPr>
          <w:rFonts w:ascii="Gill Sans MT" w:hAnsi="Gill Sans MT"/>
          <w:sz w:val="22"/>
          <w:szCs w:val="22"/>
        </w:rPr>
        <w:t xml:space="preserve">materializando los </w:t>
      </w:r>
      <w:r w:rsidR="00C8753E" w:rsidRPr="00A9457B">
        <w:rPr>
          <w:rFonts w:ascii="Gill Sans MT" w:hAnsi="Gill Sans MT"/>
          <w:sz w:val="22"/>
          <w:szCs w:val="22"/>
        </w:rPr>
        <w:t>cuatro pilares en los que se sustenta la reforma constitucional de 2024</w:t>
      </w:r>
      <w:r w:rsidR="009810D6">
        <w:rPr>
          <w:rFonts w:ascii="Gill Sans MT" w:hAnsi="Gill Sans MT"/>
          <w:sz w:val="22"/>
          <w:szCs w:val="22"/>
        </w:rPr>
        <w:t xml:space="preserve"> para garantizar una protección especial</w:t>
      </w:r>
      <w:r w:rsidR="00C8753E" w:rsidRPr="00A9457B">
        <w:rPr>
          <w:rFonts w:ascii="Gill Sans MT" w:hAnsi="Gill Sans MT"/>
          <w:sz w:val="22"/>
          <w:szCs w:val="22"/>
        </w:rPr>
        <w:t>: inclusión, autonomía</w:t>
      </w:r>
      <w:r w:rsidR="00F33085">
        <w:rPr>
          <w:rFonts w:ascii="Gill Sans MT" w:hAnsi="Gill Sans MT"/>
          <w:sz w:val="22"/>
          <w:szCs w:val="22"/>
        </w:rPr>
        <w:t xml:space="preserve">, </w:t>
      </w:r>
      <w:r w:rsidR="00C8753E" w:rsidRPr="00A9457B">
        <w:rPr>
          <w:rFonts w:ascii="Gill Sans MT" w:hAnsi="Gill Sans MT"/>
          <w:sz w:val="22"/>
          <w:szCs w:val="22"/>
        </w:rPr>
        <w:t>accesibilidad universal</w:t>
      </w:r>
      <w:r w:rsidR="00F33085">
        <w:rPr>
          <w:rFonts w:ascii="Gill Sans MT" w:hAnsi="Gill Sans MT"/>
          <w:sz w:val="22"/>
          <w:szCs w:val="22"/>
        </w:rPr>
        <w:t xml:space="preserve"> y atención focalizada en </w:t>
      </w:r>
      <w:r w:rsidR="00C8753E" w:rsidRPr="00A9457B">
        <w:rPr>
          <w:rFonts w:ascii="Gill Sans MT" w:hAnsi="Gill Sans MT"/>
          <w:sz w:val="22"/>
          <w:szCs w:val="22"/>
        </w:rPr>
        <w:t xml:space="preserve">las situaciones de mayor vulnerabilidad que enfrentan mujeres </w:t>
      </w:r>
      <w:r w:rsidR="00F33085">
        <w:rPr>
          <w:rFonts w:ascii="Gill Sans MT" w:hAnsi="Gill Sans MT"/>
          <w:sz w:val="22"/>
          <w:szCs w:val="22"/>
        </w:rPr>
        <w:t xml:space="preserve">e </w:t>
      </w:r>
      <w:r w:rsidR="00C8753E" w:rsidRPr="00A9457B">
        <w:rPr>
          <w:rFonts w:ascii="Gill Sans MT" w:hAnsi="Gill Sans MT"/>
          <w:sz w:val="22"/>
          <w:szCs w:val="22"/>
        </w:rPr>
        <w:t xml:space="preserve">infancia con </w:t>
      </w:r>
      <w:r w:rsidR="00C8753E" w:rsidRPr="00A9457B">
        <w:rPr>
          <w:rFonts w:ascii="Gill Sans MT" w:hAnsi="Gill Sans MT"/>
          <w:sz w:val="22"/>
          <w:szCs w:val="22"/>
        </w:rPr>
        <w:lastRenderedPageBreak/>
        <w:t>discapacidad</w:t>
      </w:r>
      <w:r w:rsidR="00F33085">
        <w:rPr>
          <w:rFonts w:ascii="Gill Sans MT" w:hAnsi="Gill Sans MT"/>
          <w:sz w:val="22"/>
          <w:szCs w:val="22"/>
        </w:rPr>
        <w:t xml:space="preserve">. </w:t>
      </w:r>
      <w:r w:rsidR="00B21560">
        <w:rPr>
          <w:rFonts w:ascii="Gill Sans MT" w:hAnsi="Gill Sans MT"/>
          <w:sz w:val="22"/>
          <w:szCs w:val="22"/>
        </w:rPr>
        <w:t>E</w:t>
      </w:r>
      <w:r w:rsidR="008638E8">
        <w:rPr>
          <w:rFonts w:ascii="Gill Sans MT" w:hAnsi="Gill Sans MT"/>
          <w:sz w:val="22"/>
          <w:szCs w:val="22"/>
        </w:rPr>
        <w:t>n definitiva</w:t>
      </w:r>
      <w:r w:rsidR="00B21560">
        <w:rPr>
          <w:rFonts w:ascii="Gill Sans MT" w:hAnsi="Gill Sans MT"/>
          <w:sz w:val="22"/>
          <w:szCs w:val="22"/>
        </w:rPr>
        <w:t>, ofrece una concreción en las leyes ordinarias para que los poderes de</w:t>
      </w:r>
      <w:r w:rsidR="002206FE">
        <w:rPr>
          <w:rFonts w:ascii="Gill Sans MT" w:hAnsi="Gill Sans MT"/>
          <w:sz w:val="22"/>
          <w:szCs w:val="22"/>
        </w:rPr>
        <w:t>l</w:t>
      </w:r>
      <w:r w:rsidR="00B21560">
        <w:rPr>
          <w:rFonts w:ascii="Gill Sans MT" w:hAnsi="Gill Sans MT"/>
          <w:sz w:val="22"/>
          <w:szCs w:val="22"/>
        </w:rPr>
        <w:t xml:space="preserve"> </w:t>
      </w:r>
      <w:r w:rsidR="002206FE">
        <w:rPr>
          <w:rFonts w:ascii="Gill Sans MT" w:hAnsi="Gill Sans MT"/>
          <w:sz w:val="22"/>
          <w:szCs w:val="22"/>
        </w:rPr>
        <w:t>E</w:t>
      </w:r>
      <w:r w:rsidR="00B21560">
        <w:rPr>
          <w:rFonts w:ascii="Gill Sans MT" w:hAnsi="Gill Sans MT"/>
          <w:sz w:val="22"/>
          <w:szCs w:val="22"/>
        </w:rPr>
        <w:t>stado aseguren el ejercicio efectivo de los derechos constitucionales</w:t>
      </w:r>
      <w:r w:rsidR="008638E8">
        <w:rPr>
          <w:rFonts w:ascii="Gill Sans MT" w:hAnsi="Gill Sans MT"/>
          <w:sz w:val="22"/>
          <w:szCs w:val="22"/>
        </w:rPr>
        <w:t xml:space="preserve"> por parte de las personas con discapacidad</w:t>
      </w:r>
      <w:r w:rsidR="00B21560">
        <w:rPr>
          <w:rFonts w:ascii="Gill Sans MT" w:hAnsi="Gill Sans MT"/>
          <w:sz w:val="22"/>
          <w:szCs w:val="22"/>
        </w:rPr>
        <w:t>, en condiciones de libertad e igualdad</w:t>
      </w:r>
      <w:r w:rsidR="008638E8">
        <w:rPr>
          <w:rFonts w:ascii="Gill Sans MT" w:hAnsi="Gill Sans MT"/>
          <w:sz w:val="22"/>
          <w:szCs w:val="22"/>
        </w:rPr>
        <w:t>, eliminando para ello las barreras institucionales, culturales y estructurales que perpetúan la discriminación múltiple e interseccional</w:t>
      </w:r>
      <w:r w:rsidR="00B21560">
        <w:rPr>
          <w:rFonts w:ascii="Gill Sans MT" w:hAnsi="Gill Sans MT"/>
          <w:sz w:val="22"/>
          <w:szCs w:val="22"/>
        </w:rPr>
        <w:t>.</w:t>
      </w:r>
    </w:p>
    <w:p w14:paraId="41352170" w14:textId="77777777" w:rsidR="00941865" w:rsidRDefault="00941865" w:rsidP="0090079A">
      <w:pPr>
        <w:spacing w:after="0" w:line="271" w:lineRule="auto"/>
        <w:contextualSpacing/>
        <w:jc w:val="both"/>
        <w:rPr>
          <w:rFonts w:ascii="Gill Sans MT" w:hAnsi="Gill Sans MT"/>
          <w:sz w:val="22"/>
          <w:szCs w:val="22"/>
        </w:rPr>
      </w:pPr>
    </w:p>
    <w:p w14:paraId="52C257AD" w14:textId="77777777" w:rsidR="007E63F8" w:rsidRDefault="007E63F8" w:rsidP="0090079A">
      <w:pPr>
        <w:spacing w:after="0" w:line="271" w:lineRule="auto"/>
        <w:contextualSpacing/>
        <w:jc w:val="both"/>
        <w:rPr>
          <w:rFonts w:ascii="Gill Sans MT" w:hAnsi="Gill Sans MT"/>
          <w:i/>
          <w:iCs/>
          <w:color w:val="0070C0"/>
          <w:sz w:val="22"/>
          <w:szCs w:val="22"/>
        </w:rPr>
      </w:pPr>
    </w:p>
    <w:p w14:paraId="36659A10" w14:textId="670F587B" w:rsidR="00B21560" w:rsidRPr="00817D8A" w:rsidRDefault="00B21560" w:rsidP="0090079A">
      <w:pPr>
        <w:spacing w:after="0" w:line="271" w:lineRule="auto"/>
        <w:contextualSpacing/>
        <w:jc w:val="both"/>
        <w:rPr>
          <w:rFonts w:ascii="Gill Sans MT" w:hAnsi="Gill Sans MT"/>
          <w:i/>
          <w:iCs/>
          <w:sz w:val="22"/>
          <w:szCs w:val="22"/>
        </w:rPr>
      </w:pPr>
      <w:r w:rsidRPr="000511E9">
        <w:rPr>
          <w:rFonts w:ascii="Gill Sans MT" w:hAnsi="Gill Sans MT"/>
          <w:i/>
          <w:iCs/>
          <w:color w:val="0070C0"/>
          <w:sz w:val="22"/>
          <w:szCs w:val="22"/>
        </w:rPr>
        <w:t xml:space="preserve">2. Los poderes públicos impulsarán las políticas que garanticen la plena </w:t>
      </w:r>
      <w:r w:rsidRPr="000511E9">
        <w:rPr>
          <w:rFonts w:ascii="Gill Sans MT" w:hAnsi="Gill Sans MT"/>
          <w:b/>
          <w:bCs/>
          <w:i/>
          <w:iCs/>
          <w:color w:val="0070C0"/>
          <w:sz w:val="22"/>
          <w:szCs w:val="22"/>
        </w:rPr>
        <w:t>autonomía persona</w:t>
      </w:r>
      <w:r w:rsidRPr="000511E9">
        <w:rPr>
          <w:rFonts w:ascii="Gill Sans MT" w:hAnsi="Gill Sans MT"/>
          <w:i/>
          <w:iCs/>
          <w:color w:val="0070C0"/>
          <w:sz w:val="22"/>
          <w:szCs w:val="22"/>
        </w:rPr>
        <w:t xml:space="preserve">l y la </w:t>
      </w:r>
      <w:r w:rsidRPr="000511E9">
        <w:rPr>
          <w:rFonts w:ascii="Gill Sans MT" w:hAnsi="Gill Sans MT"/>
          <w:b/>
          <w:bCs/>
          <w:i/>
          <w:iCs/>
          <w:color w:val="0070C0"/>
          <w:sz w:val="22"/>
          <w:szCs w:val="22"/>
        </w:rPr>
        <w:t>inclusión social</w:t>
      </w:r>
      <w:r w:rsidRPr="000511E9">
        <w:rPr>
          <w:rFonts w:ascii="Gill Sans MT" w:hAnsi="Gill Sans MT"/>
          <w:i/>
          <w:iCs/>
          <w:color w:val="0070C0"/>
          <w:sz w:val="22"/>
          <w:szCs w:val="22"/>
        </w:rPr>
        <w:t xml:space="preserve"> de las personas con discapacidad, en entornos </w:t>
      </w:r>
      <w:r w:rsidRPr="000511E9">
        <w:rPr>
          <w:rFonts w:ascii="Gill Sans MT" w:hAnsi="Gill Sans MT"/>
          <w:b/>
          <w:bCs/>
          <w:i/>
          <w:iCs/>
          <w:color w:val="0070C0"/>
          <w:sz w:val="22"/>
          <w:szCs w:val="22"/>
        </w:rPr>
        <w:t>universalmente accesibles</w:t>
      </w:r>
      <w:r w:rsidRPr="00817D8A">
        <w:rPr>
          <w:rFonts w:ascii="Gill Sans MT" w:hAnsi="Gill Sans MT"/>
          <w:i/>
          <w:iCs/>
          <w:sz w:val="22"/>
          <w:szCs w:val="22"/>
        </w:rPr>
        <w:t>.</w:t>
      </w:r>
    </w:p>
    <w:p w14:paraId="4EF83CA4" w14:textId="77777777" w:rsidR="00B21560" w:rsidRDefault="00B21560" w:rsidP="0090079A">
      <w:pPr>
        <w:spacing w:after="0" w:line="271" w:lineRule="auto"/>
        <w:contextualSpacing/>
        <w:jc w:val="both"/>
        <w:rPr>
          <w:rFonts w:ascii="Gill Sans MT" w:hAnsi="Gill Sans MT"/>
          <w:i/>
          <w:iCs/>
          <w:sz w:val="20"/>
          <w:szCs w:val="20"/>
        </w:rPr>
      </w:pPr>
    </w:p>
    <w:p w14:paraId="5EF641F5" w14:textId="77777777" w:rsidR="007E63F8" w:rsidRDefault="007E63F8" w:rsidP="009F6E78">
      <w:pPr>
        <w:spacing w:after="0" w:line="271" w:lineRule="auto"/>
        <w:contextualSpacing/>
        <w:jc w:val="both"/>
        <w:rPr>
          <w:rFonts w:ascii="Gill Sans MT" w:hAnsi="Gill Sans MT"/>
          <w:sz w:val="22"/>
          <w:szCs w:val="22"/>
        </w:rPr>
      </w:pPr>
    </w:p>
    <w:p w14:paraId="1036029D" w14:textId="29B6A575" w:rsidR="00B21560" w:rsidRDefault="00B21560" w:rsidP="009F6E78">
      <w:pPr>
        <w:spacing w:after="0" w:line="271" w:lineRule="auto"/>
        <w:contextualSpacing/>
        <w:jc w:val="both"/>
        <w:rPr>
          <w:rFonts w:ascii="Gill Sans MT" w:hAnsi="Gill Sans MT"/>
          <w:sz w:val="22"/>
          <w:szCs w:val="22"/>
        </w:rPr>
      </w:pPr>
      <w:r w:rsidRPr="009F6E78">
        <w:rPr>
          <w:rFonts w:ascii="Gill Sans MT" w:hAnsi="Gill Sans MT"/>
          <w:sz w:val="22"/>
          <w:szCs w:val="22"/>
        </w:rPr>
        <w:t>Este apartado</w:t>
      </w:r>
      <w:r w:rsidR="009F6E78">
        <w:rPr>
          <w:rFonts w:ascii="Gill Sans MT" w:hAnsi="Gill Sans MT"/>
          <w:sz w:val="22"/>
          <w:szCs w:val="22"/>
        </w:rPr>
        <w:t xml:space="preserve"> </w:t>
      </w:r>
      <w:r w:rsidR="00817D8A">
        <w:rPr>
          <w:rFonts w:ascii="Gill Sans MT" w:hAnsi="Gill Sans MT"/>
          <w:sz w:val="22"/>
          <w:szCs w:val="22"/>
        </w:rPr>
        <w:t xml:space="preserve">se despliega con nuevas salvaguardas en el </w:t>
      </w:r>
      <w:r w:rsidR="00A939E1">
        <w:rPr>
          <w:rFonts w:ascii="Gill Sans MT" w:hAnsi="Gill Sans MT"/>
          <w:sz w:val="22"/>
          <w:szCs w:val="22"/>
        </w:rPr>
        <w:t>citado P</w:t>
      </w:r>
      <w:r w:rsidR="00817D8A">
        <w:rPr>
          <w:rFonts w:ascii="Gill Sans MT" w:hAnsi="Gill Sans MT"/>
          <w:sz w:val="22"/>
          <w:szCs w:val="22"/>
        </w:rPr>
        <w:t xml:space="preserve">royecto de </w:t>
      </w:r>
      <w:r w:rsidR="00A939E1">
        <w:rPr>
          <w:rFonts w:ascii="Gill Sans MT" w:hAnsi="Gill Sans MT"/>
          <w:sz w:val="22"/>
          <w:szCs w:val="22"/>
        </w:rPr>
        <w:t>L</w:t>
      </w:r>
      <w:r w:rsidR="00817D8A">
        <w:rPr>
          <w:rFonts w:ascii="Gill Sans MT" w:hAnsi="Gill Sans MT"/>
          <w:sz w:val="22"/>
          <w:szCs w:val="22"/>
        </w:rPr>
        <w:t>ey:</w:t>
      </w:r>
    </w:p>
    <w:p w14:paraId="1494E0AC" w14:textId="77777777" w:rsidR="00817D8A" w:rsidRDefault="00817D8A" w:rsidP="009F6E78">
      <w:pPr>
        <w:spacing w:after="0" w:line="271" w:lineRule="auto"/>
        <w:contextualSpacing/>
        <w:jc w:val="both"/>
        <w:rPr>
          <w:rFonts w:ascii="Gill Sans MT" w:hAnsi="Gill Sans MT"/>
          <w:sz w:val="22"/>
          <w:szCs w:val="22"/>
        </w:rPr>
      </w:pPr>
    </w:p>
    <w:p w14:paraId="16AFB9D8" w14:textId="3840AB84" w:rsidR="00AC2157" w:rsidRPr="00D65901" w:rsidRDefault="004A5A8A" w:rsidP="001530BC">
      <w:pPr>
        <w:pStyle w:val="Prrafodelista"/>
        <w:numPr>
          <w:ilvl w:val="0"/>
          <w:numId w:val="2"/>
        </w:numPr>
        <w:ind w:right="-1"/>
        <w:jc w:val="both"/>
        <w:rPr>
          <w:rFonts w:ascii="Gill Sans MT" w:eastAsia="Arial MT" w:hAnsi="Gill Sans MT" w:cs="Arial MT"/>
          <w:spacing w:val="-2"/>
          <w:kern w:val="0"/>
          <w:sz w:val="22"/>
          <w:szCs w:val="22"/>
          <w14:ligatures w14:val="none"/>
        </w:rPr>
      </w:pPr>
      <w:r>
        <w:rPr>
          <w:rFonts w:ascii="Gill Sans MT" w:eastAsia="Arial MT" w:hAnsi="Gill Sans MT" w:cs="Arial MT"/>
          <w:spacing w:val="-2"/>
          <w:kern w:val="0"/>
          <w:sz w:val="22"/>
          <w:szCs w:val="22"/>
          <w14:ligatures w14:val="none"/>
        </w:rPr>
        <w:t>L</w:t>
      </w:r>
      <w:r w:rsidR="00AC2157">
        <w:rPr>
          <w:rFonts w:ascii="Gill Sans MT" w:eastAsia="Arial MT" w:hAnsi="Gill Sans MT" w:cs="Arial MT"/>
          <w:spacing w:val="-2"/>
          <w:kern w:val="0"/>
          <w:sz w:val="22"/>
          <w:szCs w:val="22"/>
          <w14:ligatures w14:val="none"/>
        </w:rPr>
        <w:t xml:space="preserve">a </w:t>
      </w:r>
      <w:r w:rsidR="00864BD8" w:rsidRPr="00AC2157">
        <w:rPr>
          <w:rFonts w:ascii="Gill Sans MT" w:eastAsia="Arial MT" w:hAnsi="Gill Sans MT" w:cs="Arial MT"/>
          <w:b/>
          <w:bCs/>
          <w:spacing w:val="-2"/>
          <w:kern w:val="0"/>
          <w:sz w:val="22"/>
          <w:szCs w:val="22"/>
          <w14:ligatures w14:val="none"/>
        </w:rPr>
        <w:t>accesibilidad universal</w:t>
      </w:r>
      <w:r w:rsidR="00864BD8" w:rsidRPr="00AC2157">
        <w:rPr>
          <w:rFonts w:ascii="Gill Sans MT" w:eastAsia="Arial MT" w:hAnsi="Gill Sans MT" w:cs="Arial MT"/>
          <w:spacing w:val="-2"/>
          <w:kern w:val="0"/>
          <w:sz w:val="22"/>
          <w:szCs w:val="22"/>
          <w14:ligatures w14:val="none"/>
        </w:rPr>
        <w:t xml:space="preserve"> </w:t>
      </w:r>
      <w:r w:rsidR="00AC2157" w:rsidRPr="00AC2157">
        <w:rPr>
          <w:rFonts w:ascii="Gill Sans MT" w:eastAsia="Arial MT" w:hAnsi="Gill Sans MT" w:cs="Arial MT"/>
          <w:spacing w:val="-2"/>
          <w:kern w:val="0"/>
          <w:sz w:val="22"/>
          <w:szCs w:val="22"/>
          <w14:ligatures w14:val="none"/>
        </w:rPr>
        <w:t>se reconoce como un derecho</w:t>
      </w:r>
      <w:r w:rsidR="00DC6599">
        <w:rPr>
          <w:rFonts w:ascii="Gill Sans MT" w:eastAsia="Arial MT" w:hAnsi="Gill Sans MT" w:cs="Arial MT"/>
          <w:spacing w:val="-2"/>
          <w:kern w:val="0"/>
          <w:sz w:val="22"/>
          <w:szCs w:val="22"/>
          <w14:ligatures w14:val="none"/>
        </w:rPr>
        <w:t xml:space="preserve"> y, por ende,</w:t>
      </w:r>
      <w:r w:rsidR="00DC6599" w:rsidRPr="00DC6599">
        <w:rPr>
          <w:rFonts w:ascii="Gill Sans MT" w:eastAsia="Arial MT" w:hAnsi="Gill Sans MT" w:cs="Arial MT"/>
          <w:spacing w:val="-2"/>
          <w:kern w:val="0"/>
          <w:sz w:val="22"/>
          <w:szCs w:val="22"/>
          <w14:ligatures w14:val="none"/>
        </w:rPr>
        <w:t xml:space="preserve"> una obligación de todos los poderes públicos, </w:t>
      </w:r>
      <w:r w:rsidRPr="00DC6599">
        <w:rPr>
          <w:rFonts w:ascii="Gill Sans MT" w:eastAsia="Arial MT" w:hAnsi="Gill Sans MT" w:cs="Arial MT"/>
          <w:spacing w:val="-2"/>
          <w:kern w:val="0"/>
          <w:sz w:val="22"/>
          <w:szCs w:val="22"/>
          <w14:ligatures w14:val="none"/>
        </w:rPr>
        <w:t>reclamable ante los tribunales</w:t>
      </w:r>
      <w:r w:rsidR="00DC6599" w:rsidRPr="00DC6599">
        <w:rPr>
          <w:rFonts w:ascii="Gill Sans MT" w:eastAsia="Arial MT" w:hAnsi="Gill Sans MT" w:cs="Arial MT"/>
          <w:spacing w:val="-2"/>
          <w:kern w:val="0"/>
          <w:sz w:val="22"/>
          <w:szCs w:val="22"/>
          <w14:ligatures w14:val="none"/>
        </w:rPr>
        <w:t xml:space="preserve"> </w:t>
      </w:r>
      <w:r w:rsidR="00DC6599">
        <w:rPr>
          <w:rFonts w:ascii="Gill Sans MT" w:eastAsia="Arial MT" w:hAnsi="Gill Sans MT" w:cs="Arial MT"/>
          <w:spacing w:val="-2"/>
          <w:kern w:val="0"/>
          <w:sz w:val="22"/>
          <w:szCs w:val="22"/>
          <w14:ligatures w14:val="none"/>
        </w:rPr>
        <w:t>en búsqueda de</w:t>
      </w:r>
      <w:r w:rsidR="00AC2157" w:rsidRPr="00A939E1">
        <w:rPr>
          <w:rFonts w:ascii="Gill Sans MT" w:eastAsia="Arial MT" w:hAnsi="Gill Sans MT" w:cs="Arial MT"/>
          <w:spacing w:val="-2"/>
          <w:kern w:val="0"/>
          <w:sz w:val="22"/>
          <w:szCs w:val="22"/>
          <w14:ligatures w14:val="none"/>
        </w:rPr>
        <w:t xml:space="preserve"> reparación en caso de incumpli</w:t>
      </w:r>
      <w:r w:rsidR="00F039A1" w:rsidRPr="00A939E1">
        <w:rPr>
          <w:rFonts w:ascii="Gill Sans MT" w:eastAsia="Arial MT" w:hAnsi="Gill Sans MT" w:cs="Arial MT"/>
          <w:spacing w:val="-2"/>
          <w:kern w:val="0"/>
          <w:sz w:val="22"/>
          <w:szCs w:val="22"/>
          <w14:ligatures w14:val="none"/>
        </w:rPr>
        <w:t>miento</w:t>
      </w:r>
      <w:r w:rsidR="00714544">
        <w:rPr>
          <w:rFonts w:ascii="Gill Sans MT" w:eastAsia="Arial MT" w:hAnsi="Gill Sans MT" w:cs="Arial MT"/>
          <w:spacing w:val="-2"/>
          <w:kern w:val="0"/>
          <w:sz w:val="22"/>
          <w:szCs w:val="22"/>
          <w14:ligatures w14:val="none"/>
        </w:rPr>
        <w:t xml:space="preserve">. Además, la </w:t>
      </w:r>
      <w:r w:rsidR="00AE1783">
        <w:rPr>
          <w:rFonts w:ascii="Gill Sans MT" w:eastAsia="Arial MT" w:hAnsi="Gill Sans MT" w:cs="Arial MT"/>
          <w:spacing w:val="-2"/>
          <w:kern w:val="0"/>
          <w:sz w:val="22"/>
          <w:szCs w:val="22"/>
          <w14:ligatures w14:val="none"/>
        </w:rPr>
        <w:t>materialización de este derecho tiene diversas expresiones en el Proyecto de Ley</w:t>
      </w:r>
      <w:r w:rsidR="00714544">
        <w:rPr>
          <w:rFonts w:ascii="Gill Sans MT" w:eastAsia="Arial MT" w:hAnsi="Gill Sans MT" w:cs="Arial MT"/>
          <w:spacing w:val="-2"/>
          <w:kern w:val="0"/>
          <w:sz w:val="22"/>
          <w:szCs w:val="22"/>
          <w14:ligatures w14:val="none"/>
        </w:rPr>
        <w:t xml:space="preserve">. Una de ellas es </w:t>
      </w:r>
      <w:r w:rsidR="00AE1783">
        <w:rPr>
          <w:rFonts w:ascii="Gill Sans MT" w:eastAsia="Arial MT" w:hAnsi="Gill Sans MT" w:cs="Arial MT"/>
          <w:spacing w:val="-2"/>
          <w:kern w:val="0"/>
          <w:sz w:val="22"/>
          <w:szCs w:val="22"/>
          <w14:ligatures w14:val="none"/>
        </w:rPr>
        <w:t xml:space="preserve">la modificación de la Ley sobre Propiedad Horizontal para asegurar que las personas con discapacidad puedan residir en una vivienda accesible, eliminando barreras arquitectónicas que dificulten su autonomía personal y conlleven situaciones de aislamiento o institucionalización forzosa absolutamente evitables. </w:t>
      </w:r>
      <w:r w:rsidR="00714544">
        <w:rPr>
          <w:rFonts w:ascii="Gill Sans MT" w:eastAsia="Arial MT" w:hAnsi="Gill Sans MT" w:cs="Arial MT"/>
          <w:spacing w:val="-2"/>
          <w:kern w:val="0"/>
          <w:sz w:val="22"/>
          <w:szCs w:val="22"/>
          <w14:ligatures w14:val="none"/>
        </w:rPr>
        <w:t xml:space="preserve">Por otro lado, estos </w:t>
      </w:r>
      <w:r w:rsidR="00AC2157" w:rsidRPr="00AC2157">
        <w:rPr>
          <w:rFonts w:ascii="Gill Sans MT" w:eastAsia="Arial MT" w:hAnsi="Gill Sans MT" w:cs="Arial MT"/>
          <w:spacing w:val="-2"/>
          <w:kern w:val="0"/>
          <w:sz w:val="22"/>
          <w:szCs w:val="22"/>
          <w14:ligatures w14:val="none"/>
        </w:rPr>
        <w:t xml:space="preserve">deberes de accesibilidad llegarán también al Sistema Nacional de Salud, a las </w:t>
      </w:r>
      <w:r w:rsidR="004C7911" w:rsidRPr="00AC2157">
        <w:rPr>
          <w:rFonts w:ascii="Gill Sans MT" w:eastAsia="Arial MT" w:hAnsi="Gill Sans MT" w:cs="Arial MT"/>
          <w:spacing w:val="-2"/>
          <w:kern w:val="0"/>
          <w:sz w:val="22"/>
          <w:szCs w:val="22"/>
          <w14:ligatures w14:val="none"/>
        </w:rPr>
        <w:t xml:space="preserve">corporaciones locales </w:t>
      </w:r>
      <w:r w:rsidR="00AC2157" w:rsidRPr="00AC2157">
        <w:rPr>
          <w:rFonts w:ascii="Gill Sans MT" w:eastAsia="Arial MT" w:hAnsi="Gill Sans MT" w:cs="Arial MT"/>
          <w:spacing w:val="-2"/>
          <w:kern w:val="0"/>
          <w:sz w:val="22"/>
          <w:szCs w:val="22"/>
          <w14:ligatures w14:val="none"/>
        </w:rPr>
        <w:t>y a los lugares de patrimonio histórico, para que la cultura y la historia de España esté</w:t>
      </w:r>
      <w:r w:rsidR="002D1AF2">
        <w:rPr>
          <w:rFonts w:ascii="Gill Sans MT" w:eastAsia="Arial MT" w:hAnsi="Gill Sans MT" w:cs="Arial MT"/>
          <w:spacing w:val="-2"/>
          <w:kern w:val="0"/>
          <w:sz w:val="22"/>
          <w:szCs w:val="22"/>
          <w14:ligatures w14:val="none"/>
        </w:rPr>
        <w:t>n</w:t>
      </w:r>
      <w:r w:rsidR="00AC2157" w:rsidRPr="00AC2157">
        <w:rPr>
          <w:rFonts w:ascii="Gill Sans MT" w:eastAsia="Arial MT" w:hAnsi="Gill Sans MT" w:cs="Arial MT"/>
          <w:spacing w:val="-2"/>
          <w:kern w:val="0"/>
          <w:sz w:val="22"/>
          <w:szCs w:val="22"/>
          <w14:ligatures w14:val="none"/>
        </w:rPr>
        <w:t xml:space="preserve"> al alcance de toda la ciudadanía, sin </w:t>
      </w:r>
      <w:r w:rsidR="00345906">
        <w:rPr>
          <w:rFonts w:ascii="Gill Sans MT" w:eastAsia="Arial MT" w:hAnsi="Gill Sans MT" w:cs="Arial MT"/>
          <w:spacing w:val="-2"/>
          <w:kern w:val="0"/>
          <w:sz w:val="22"/>
          <w:szCs w:val="22"/>
          <w14:ligatures w14:val="none"/>
        </w:rPr>
        <w:t>barreras</w:t>
      </w:r>
      <w:r w:rsidR="00AC2157" w:rsidRPr="00AC2157">
        <w:rPr>
          <w:rFonts w:ascii="Gill Sans MT" w:eastAsia="Arial MT" w:hAnsi="Gill Sans MT" w:cs="Arial MT"/>
          <w:spacing w:val="-2"/>
          <w:kern w:val="0"/>
          <w:sz w:val="22"/>
          <w:szCs w:val="22"/>
          <w14:ligatures w14:val="none"/>
        </w:rPr>
        <w:t xml:space="preserve">. </w:t>
      </w:r>
      <w:r w:rsidR="00345906">
        <w:rPr>
          <w:rFonts w:ascii="Gill Sans MT" w:eastAsia="Arial MT" w:hAnsi="Gill Sans MT" w:cs="Arial MT"/>
          <w:spacing w:val="-2"/>
          <w:kern w:val="0"/>
          <w:sz w:val="22"/>
          <w:szCs w:val="22"/>
          <w14:ligatures w14:val="none"/>
        </w:rPr>
        <w:t xml:space="preserve">Para </w:t>
      </w:r>
      <w:r w:rsidR="00714544">
        <w:rPr>
          <w:rFonts w:ascii="Gill Sans MT" w:eastAsia="Arial MT" w:hAnsi="Gill Sans MT" w:cs="Arial MT"/>
          <w:spacing w:val="-2"/>
          <w:kern w:val="0"/>
          <w:sz w:val="22"/>
          <w:szCs w:val="22"/>
          <w14:ligatures w14:val="none"/>
        </w:rPr>
        <w:t>hacerlo posible</w:t>
      </w:r>
      <w:r w:rsidR="00345906">
        <w:rPr>
          <w:rFonts w:ascii="Gill Sans MT" w:eastAsia="Arial MT" w:hAnsi="Gill Sans MT" w:cs="Arial MT"/>
          <w:spacing w:val="-2"/>
          <w:kern w:val="0"/>
          <w:sz w:val="22"/>
          <w:szCs w:val="22"/>
          <w14:ligatures w14:val="none"/>
        </w:rPr>
        <w:t>, el Proyecto de Ley contempla un Programa Estatal de Promoción de la Accesibilidad Universal</w:t>
      </w:r>
      <w:r w:rsidR="006E1919">
        <w:rPr>
          <w:rFonts w:ascii="Gill Sans MT" w:eastAsia="Arial MT" w:hAnsi="Gill Sans MT" w:cs="Arial MT"/>
          <w:spacing w:val="-2"/>
          <w:kern w:val="0"/>
          <w:sz w:val="22"/>
          <w:szCs w:val="22"/>
          <w14:ligatures w14:val="none"/>
        </w:rPr>
        <w:t>, que financiará las adaptaciones necesarias en servicios y espacios públicos</w:t>
      </w:r>
      <w:r w:rsidR="00714544">
        <w:rPr>
          <w:rFonts w:ascii="Gill Sans MT" w:eastAsia="Arial MT" w:hAnsi="Gill Sans MT" w:cs="Arial MT"/>
          <w:spacing w:val="-2"/>
          <w:kern w:val="0"/>
          <w:sz w:val="22"/>
          <w:szCs w:val="22"/>
          <w14:ligatures w14:val="none"/>
        </w:rPr>
        <w:t xml:space="preserve">. </w:t>
      </w:r>
    </w:p>
    <w:p w14:paraId="00A6162E" w14:textId="6B0902CA" w:rsidR="007E63F8" w:rsidRDefault="00AC2157" w:rsidP="00122BBF">
      <w:pPr>
        <w:pStyle w:val="Textoindependiente"/>
        <w:tabs>
          <w:tab w:val="left" w:pos="8222"/>
        </w:tabs>
        <w:spacing w:line="276" w:lineRule="auto"/>
        <w:ind w:left="360" w:right="-1"/>
        <w:contextualSpacing/>
        <w:jc w:val="both"/>
        <w:rPr>
          <w:rFonts w:ascii="Gill Sans MT" w:hAnsi="Gill Sans MT" w:cs="Arial"/>
          <w:sz w:val="22"/>
          <w:szCs w:val="22"/>
        </w:rPr>
      </w:pPr>
      <w:r w:rsidRPr="0054618F">
        <w:rPr>
          <w:rFonts w:ascii="Gill Sans MT" w:hAnsi="Gill Sans MT"/>
          <w:spacing w:val="-2"/>
          <w:sz w:val="22"/>
          <w:szCs w:val="22"/>
        </w:rPr>
        <w:t xml:space="preserve">El </w:t>
      </w:r>
      <w:r w:rsidR="006E1919">
        <w:rPr>
          <w:rFonts w:ascii="Gill Sans MT" w:hAnsi="Gill Sans MT"/>
          <w:spacing w:val="-2"/>
          <w:sz w:val="22"/>
          <w:szCs w:val="22"/>
        </w:rPr>
        <w:t>P</w:t>
      </w:r>
      <w:r w:rsidRPr="0054618F">
        <w:rPr>
          <w:rFonts w:ascii="Gill Sans MT" w:hAnsi="Gill Sans MT"/>
          <w:spacing w:val="-2"/>
          <w:sz w:val="22"/>
          <w:szCs w:val="22"/>
        </w:rPr>
        <w:t xml:space="preserve">royecto de </w:t>
      </w:r>
      <w:r w:rsidR="006E1919">
        <w:rPr>
          <w:rFonts w:ascii="Gill Sans MT" w:hAnsi="Gill Sans MT"/>
          <w:spacing w:val="-2"/>
          <w:sz w:val="22"/>
          <w:szCs w:val="22"/>
        </w:rPr>
        <w:t>L</w:t>
      </w:r>
      <w:r w:rsidRPr="0054618F">
        <w:rPr>
          <w:rFonts w:ascii="Gill Sans MT" w:hAnsi="Gill Sans MT"/>
          <w:spacing w:val="-2"/>
          <w:sz w:val="22"/>
          <w:szCs w:val="22"/>
        </w:rPr>
        <w:t xml:space="preserve">ey blinda la </w:t>
      </w:r>
      <w:r w:rsidR="004C7911" w:rsidRPr="0054618F">
        <w:rPr>
          <w:rFonts w:ascii="Gill Sans MT" w:hAnsi="Gill Sans MT"/>
          <w:b/>
          <w:bCs/>
          <w:spacing w:val="-2"/>
          <w:sz w:val="22"/>
          <w:szCs w:val="22"/>
        </w:rPr>
        <w:t>autonomía pers</w:t>
      </w:r>
      <w:r w:rsidR="000B4644" w:rsidRPr="0054618F">
        <w:rPr>
          <w:rFonts w:ascii="Gill Sans MT" w:hAnsi="Gill Sans MT"/>
          <w:b/>
          <w:bCs/>
          <w:spacing w:val="-2"/>
          <w:sz w:val="22"/>
          <w:szCs w:val="22"/>
        </w:rPr>
        <w:t>onal</w:t>
      </w:r>
      <w:r w:rsidR="004C7911" w:rsidRPr="0054618F">
        <w:rPr>
          <w:rFonts w:ascii="Gill Sans MT" w:hAnsi="Gill Sans MT"/>
          <w:spacing w:val="-2"/>
          <w:sz w:val="22"/>
          <w:szCs w:val="22"/>
        </w:rPr>
        <w:t>,</w:t>
      </w:r>
      <w:r w:rsidR="000B4644" w:rsidRPr="0054618F">
        <w:rPr>
          <w:rFonts w:ascii="Gill Sans MT" w:hAnsi="Gill Sans MT"/>
          <w:spacing w:val="-2"/>
          <w:sz w:val="22"/>
          <w:szCs w:val="22"/>
        </w:rPr>
        <w:t xml:space="preserve"> poniendo</w:t>
      </w:r>
      <w:r w:rsidRPr="0054618F">
        <w:rPr>
          <w:rFonts w:ascii="Gill Sans MT" w:hAnsi="Gill Sans MT"/>
          <w:spacing w:val="-2"/>
          <w:sz w:val="22"/>
          <w:szCs w:val="22"/>
        </w:rPr>
        <w:t xml:space="preserve"> </w:t>
      </w:r>
      <w:r w:rsidR="006E1919">
        <w:rPr>
          <w:rFonts w:ascii="Gill Sans MT" w:hAnsi="Gill Sans MT"/>
          <w:spacing w:val="-2"/>
          <w:sz w:val="22"/>
          <w:szCs w:val="22"/>
        </w:rPr>
        <w:t xml:space="preserve">el proyecto vital </w:t>
      </w:r>
      <w:r w:rsidR="007D4254">
        <w:rPr>
          <w:rFonts w:ascii="Gill Sans MT" w:hAnsi="Gill Sans MT"/>
          <w:spacing w:val="-2"/>
          <w:sz w:val="22"/>
          <w:szCs w:val="22"/>
        </w:rPr>
        <w:t xml:space="preserve">de </w:t>
      </w:r>
      <w:r w:rsidR="007D4254" w:rsidRPr="0054618F">
        <w:rPr>
          <w:rFonts w:ascii="Gill Sans MT" w:hAnsi="Gill Sans MT"/>
          <w:spacing w:val="-2"/>
          <w:sz w:val="22"/>
          <w:szCs w:val="22"/>
        </w:rPr>
        <w:t>las</w:t>
      </w:r>
      <w:r w:rsidRPr="0054618F">
        <w:rPr>
          <w:rFonts w:ascii="Gill Sans MT" w:hAnsi="Gill Sans MT"/>
          <w:spacing w:val="-2"/>
          <w:sz w:val="22"/>
          <w:szCs w:val="22"/>
        </w:rPr>
        <w:t xml:space="preserve"> personas con discapacidad en el centro, como </w:t>
      </w:r>
      <w:r w:rsidR="00BB1C9F">
        <w:rPr>
          <w:rFonts w:ascii="Gill Sans MT" w:hAnsi="Gill Sans MT"/>
          <w:spacing w:val="-2"/>
          <w:sz w:val="22"/>
          <w:szCs w:val="22"/>
        </w:rPr>
        <w:t>pilar imprescindible para garantizar su condición plena de ciudadanía y la plenitud de sus derechos</w:t>
      </w:r>
      <w:r w:rsidRPr="0054618F">
        <w:rPr>
          <w:rFonts w:ascii="Gill Sans MT" w:hAnsi="Gill Sans MT"/>
          <w:spacing w:val="-2"/>
          <w:sz w:val="22"/>
          <w:szCs w:val="22"/>
        </w:rPr>
        <w:t xml:space="preserve">. </w:t>
      </w:r>
      <w:r w:rsidR="00122BBF">
        <w:rPr>
          <w:rFonts w:ascii="Gill Sans MT" w:hAnsi="Gill Sans MT"/>
          <w:spacing w:val="-2"/>
          <w:sz w:val="22"/>
          <w:szCs w:val="22"/>
        </w:rPr>
        <w:t>L</w:t>
      </w:r>
      <w:r w:rsidRPr="0054618F">
        <w:rPr>
          <w:rFonts w:ascii="Gill Sans MT" w:hAnsi="Gill Sans MT"/>
          <w:spacing w:val="-2"/>
          <w:sz w:val="22"/>
          <w:szCs w:val="22"/>
        </w:rPr>
        <w:t xml:space="preserve">a democracia </w:t>
      </w:r>
      <w:r w:rsidR="00122BBF">
        <w:rPr>
          <w:rFonts w:ascii="Gill Sans MT" w:hAnsi="Gill Sans MT"/>
          <w:spacing w:val="-2"/>
          <w:sz w:val="22"/>
          <w:szCs w:val="22"/>
        </w:rPr>
        <w:t xml:space="preserve">debe </w:t>
      </w:r>
      <w:r w:rsidRPr="0054618F">
        <w:rPr>
          <w:rFonts w:ascii="Gill Sans MT" w:hAnsi="Gill Sans MT"/>
          <w:spacing w:val="-2"/>
          <w:sz w:val="22"/>
          <w:szCs w:val="22"/>
        </w:rPr>
        <w:t>también materializa</w:t>
      </w:r>
      <w:r w:rsidR="00122BBF">
        <w:rPr>
          <w:rFonts w:ascii="Gill Sans MT" w:hAnsi="Gill Sans MT"/>
          <w:spacing w:val="-2"/>
          <w:sz w:val="22"/>
          <w:szCs w:val="22"/>
        </w:rPr>
        <w:t>rse</w:t>
      </w:r>
      <w:r w:rsidRPr="0054618F">
        <w:rPr>
          <w:rFonts w:ascii="Gill Sans MT" w:hAnsi="Gill Sans MT"/>
          <w:spacing w:val="-2"/>
          <w:sz w:val="22"/>
          <w:szCs w:val="22"/>
        </w:rPr>
        <w:t xml:space="preserve"> en</w:t>
      </w:r>
      <w:r w:rsidR="00122BBF">
        <w:rPr>
          <w:rFonts w:ascii="Gill Sans MT" w:hAnsi="Gill Sans MT"/>
          <w:spacing w:val="-2"/>
          <w:sz w:val="22"/>
          <w:szCs w:val="22"/>
        </w:rPr>
        <w:t xml:space="preserve"> garantizar el ejercicio </w:t>
      </w:r>
      <w:r w:rsidR="007D4254">
        <w:rPr>
          <w:rFonts w:ascii="Gill Sans MT" w:hAnsi="Gill Sans MT"/>
          <w:spacing w:val="-2"/>
          <w:sz w:val="22"/>
          <w:szCs w:val="22"/>
        </w:rPr>
        <w:t>de los</w:t>
      </w:r>
      <w:r w:rsidRPr="0054618F">
        <w:rPr>
          <w:rFonts w:ascii="Gill Sans MT" w:hAnsi="Gill Sans MT"/>
          <w:spacing w:val="-2"/>
          <w:sz w:val="22"/>
          <w:szCs w:val="22"/>
        </w:rPr>
        <w:t xml:space="preserve"> deseos y preferencias cotidianas</w:t>
      </w:r>
      <w:r w:rsidR="00122BBF">
        <w:rPr>
          <w:rFonts w:ascii="Gill Sans MT" w:hAnsi="Gill Sans MT"/>
          <w:spacing w:val="-2"/>
          <w:sz w:val="22"/>
          <w:szCs w:val="22"/>
        </w:rPr>
        <w:t xml:space="preserve"> de las personas con discapacidad</w:t>
      </w:r>
      <w:r w:rsidRPr="0054618F">
        <w:rPr>
          <w:rFonts w:ascii="Gill Sans MT" w:hAnsi="Gill Sans MT"/>
          <w:spacing w:val="-2"/>
          <w:sz w:val="22"/>
          <w:szCs w:val="22"/>
        </w:rPr>
        <w:t xml:space="preserve">, </w:t>
      </w:r>
      <w:r w:rsidR="00122BBF">
        <w:rPr>
          <w:rFonts w:ascii="Gill Sans MT" w:hAnsi="Gill Sans MT"/>
          <w:spacing w:val="-2"/>
          <w:sz w:val="22"/>
          <w:szCs w:val="22"/>
        </w:rPr>
        <w:t xml:space="preserve">incluyendo su plena autonomía y capacidad para </w:t>
      </w:r>
      <w:r w:rsidRPr="0054618F">
        <w:rPr>
          <w:rFonts w:ascii="Gill Sans MT" w:hAnsi="Gill Sans MT"/>
          <w:spacing w:val="-2"/>
          <w:sz w:val="22"/>
          <w:szCs w:val="22"/>
        </w:rPr>
        <w:t xml:space="preserve">decidir cuestiones </w:t>
      </w:r>
      <w:r w:rsidR="009E2268" w:rsidRPr="0054618F">
        <w:rPr>
          <w:rFonts w:ascii="Gill Sans MT" w:hAnsi="Gill Sans MT"/>
          <w:spacing w:val="-2"/>
          <w:sz w:val="22"/>
          <w:szCs w:val="22"/>
        </w:rPr>
        <w:t>como</w:t>
      </w:r>
      <w:r w:rsidRPr="0054618F">
        <w:rPr>
          <w:rFonts w:ascii="Gill Sans MT" w:hAnsi="Gill Sans MT"/>
          <w:spacing w:val="-2"/>
          <w:sz w:val="22"/>
          <w:szCs w:val="22"/>
        </w:rPr>
        <w:t xml:space="preserve"> dónde y </w:t>
      </w:r>
      <w:r w:rsidR="009E2268" w:rsidRPr="0054618F">
        <w:rPr>
          <w:rFonts w:ascii="Gill Sans MT" w:hAnsi="Gill Sans MT"/>
          <w:spacing w:val="-2"/>
          <w:sz w:val="22"/>
          <w:szCs w:val="22"/>
        </w:rPr>
        <w:t>de qué forma</w:t>
      </w:r>
      <w:r w:rsidRPr="0054618F">
        <w:rPr>
          <w:rFonts w:ascii="Gill Sans MT" w:hAnsi="Gill Sans MT"/>
          <w:spacing w:val="-2"/>
          <w:sz w:val="22"/>
          <w:szCs w:val="22"/>
        </w:rPr>
        <w:t xml:space="preserve"> quieren vivir. </w:t>
      </w:r>
      <w:r w:rsidR="00714544">
        <w:rPr>
          <w:rFonts w:ascii="Gill Sans MT" w:hAnsi="Gill Sans MT"/>
          <w:spacing w:val="-2"/>
          <w:sz w:val="22"/>
          <w:szCs w:val="22"/>
        </w:rPr>
        <w:t>Para reforzar esta cuestión, el Proyecto incluye</w:t>
      </w:r>
      <w:r w:rsidRPr="0054618F">
        <w:rPr>
          <w:rFonts w:ascii="Gill Sans MT" w:hAnsi="Gill Sans MT"/>
          <w:spacing w:val="-2"/>
          <w:sz w:val="22"/>
          <w:szCs w:val="22"/>
        </w:rPr>
        <w:t xml:space="preserve"> la asistencia personal y </w:t>
      </w:r>
      <w:r w:rsidR="00714544">
        <w:rPr>
          <w:rFonts w:ascii="Gill Sans MT" w:hAnsi="Gill Sans MT"/>
          <w:spacing w:val="-2"/>
          <w:sz w:val="22"/>
          <w:szCs w:val="22"/>
        </w:rPr>
        <w:t xml:space="preserve">la convierte </w:t>
      </w:r>
      <w:r w:rsidRPr="0054618F">
        <w:rPr>
          <w:rFonts w:ascii="Gill Sans MT" w:hAnsi="Gill Sans MT"/>
          <w:spacing w:val="-2"/>
          <w:sz w:val="22"/>
          <w:szCs w:val="22"/>
        </w:rPr>
        <w:t xml:space="preserve">en un servicio del catálogo del </w:t>
      </w:r>
      <w:r w:rsidR="00122BBF">
        <w:rPr>
          <w:rFonts w:ascii="Gill Sans MT" w:hAnsi="Gill Sans MT"/>
          <w:spacing w:val="-2"/>
          <w:sz w:val="22"/>
          <w:szCs w:val="22"/>
        </w:rPr>
        <w:t>Sistema para la Autonomía y Atención a la Dependencia (</w:t>
      </w:r>
      <w:r w:rsidRPr="0054618F">
        <w:rPr>
          <w:rFonts w:ascii="Gill Sans MT" w:hAnsi="Gill Sans MT"/>
          <w:spacing w:val="-2"/>
          <w:sz w:val="22"/>
          <w:szCs w:val="22"/>
        </w:rPr>
        <w:t>SAAD</w:t>
      </w:r>
      <w:r w:rsidR="00122BBF">
        <w:rPr>
          <w:rFonts w:ascii="Gill Sans MT" w:hAnsi="Gill Sans MT"/>
          <w:spacing w:val="-2"/>
          <w:sz w:val="22"/>
          <w:szCs w:val="22"/>
        </w:rPr>
        <w:t>)</w:t>
      </w:r>
      <w:r w:rsidRPr="0054618F">
        <w:rPr>
          <w:rFonts w:ascii="Gill Sans MT" w:hAnsi="Gill Sans MT"/>
          <w:spacing w:val="-2"/>
          <w:sz w:val="22"/>
          <w:szCs w:val="22"/>
        </w:rPr>
        <w:t xml:space="preserve"> </w:t>
      </w:r>
      <w:r w:rsidR="00122BBF">
        <w:rPr>
          <w:rFonts w:ascii="Gill Sans MT" w:hAnsi="Gill Sans MT"/>
          <w:spacing w:val="-2"/>
          <w:sz w:val="22"/>
          <w:szCs w:val="22"/>
        </w:rPr>
        <w:t xml:space="preserve">así </w:t>
      </w:r>
      <w:r w:rsidR="007D4254">
        <w:rPr>
          <w:rFonts w:ascii="Gill Sans MT" w:hAnsi="Gill Sans MT"/>
          <w:spacing w:val="-2"/>
          <w:sz w:val="22"/>
          <w:szCs w:val="22"/>
        </w:rPr>
        <w:t xml:space="preserve">como </w:t>
      </w:r>
      <w:r w:rsidR="00714544">
        <w:rPr>
          <w:rFonts w:ascii="Gill Sans MT" w:hAnsi="Gill Sans MT"/>
          <w:spacing w:val="-2"/>
          <w:sz w:val="22"/>
          <w:szCs w:val="22"/>
        </w:rPr>
        <w:t>incorpora</w:t>
      </w:r>
      <w:r w:rsidR="00714544" w:rsidRPr="0054618F">
        <w:rPr>
          <w:rFonts w:ascii="Gill Sans MT" w:hAnsi="Gill Sans MT"/>
          <w:spacing w:val="-2"/>
          <w:sz w:val="22"/>
          <w:szCs w:val="22"/>
        </w:rPr>
        <w:t xml:space="preserve"> </w:t>
      </w:r>
      <w:r w:rsidRPr="0054618F">
        <w:rPr>
          <w:rFonts w:ascii="Gill Sans MT" w:hAnsi="Gill Sans MT"/>
          <w:spacing w:val="-2"/>
          <w:sz w:val="22"/>
          <w:szCs w:val="22"/>
        </w:rPr>
        <w:t xml:space="preserve">procedimientos de urgencia para el reconocimiento de la dependencia en situación de especial vulnerabilidad, como </w:t>
      </w:r>
      <w:r w:rsidR="009E2268" w:rsidRPr="0054618F">
        <w:rPr>
          <w:rFonts w:ascii="Gill Sans MT" w:hAnsi="Gill Sans MT"/>
          <w:spacing w:val="-2"/>
          <w:sz w:val="22"/>
          <w:szCs w:val="22"/>
        </w:rPr>
        <w:t>es el caso de</w:t>
      </w:r>
      <w:r w:rsidRPr="0054618F">
        <w:rPr>
          <w:rFonts w:ascii="Gill Sans MT" w:hAnsi="Gill Sans MT"/>
          <w:spacing w:val="-2"/>
          <w:sz w:val="22"/>
          <w:szCs w:val="22"/>
        </w:rPr>
        <w:t xml:space="preserve"> las mujeres víctimas de violencia de género. Asimismo, </w:t>
      </w:r>
      <w:r w:rsidR="00714544">
        <w:rPr>
          <w:rFonts w:ascii="Gill Sans MT" w:hAnsi="Gill Sans MT"/>
          <w:spacing w:val="-2"/>
          <w:sz w:val="22"/>
          <w:szCs w:val="22"/>
        </w:rPr>
        <w:t>la norma</w:t>
      </w:r>
      <w:r w:rsidR="00122BBF">
        <w:rPr>
          <w:rFonts w:ascii="Gill Sans MT" w:hAnsi="Gill Sans MT"/>
          <w:spacing w:val="-2"/>
          <w:sz w:val="22"/>
          <w:szCs w:val="22"/>
        </w:rPr>
        <w:t xml:space="preserve"> </w:t>
      </w:r>
      <w:r w:rsidR="00122BBF">
        <w:rPr>
          <w:rFonts w:ascii="Gill Sans MT" w:hAnsi="Gill Sans MT" w:cs="Arial"/>
          <w:sz w:val="22"/>
          <w:szCs w:val="22"/>
        </w:rPr>
        <w:t xml:space="preserve">prevé que sea </w:t>
      </w:r>
      <w:r w:rsidR="007D4254">
        <w:rPr>
          <w:rFonts w:ascii="Gill Sans MT" w:hAnsi="Gill Sans MT" w:cs="Arial"/>
          <w:sz w:val="22"/>
          <w:szCs w:val="22"/>
        </w:rPr>
        <w:t xml:space="preserve">garantizado </w:t>
      </w:r>
      <w:r w:rsidR="007D4254" w:rsidRPr="0054618F">
        <w:rPr>
          <w:rFonts w:ascii="Gill Sans MT" w:hAnsi="Gill Sans MT" w:cs="Arial"/>
          <w:sz w:val="22"/>
          <w:szCs w:val="22"/>
        </w:rPr>
        <w:t>el</w:t>
      </w:r>
      <w:r w:rsidRPr="0054618F">
        <w:rPr>
          <w:rFonts w:ascii="Gill Sans MT" w:hAnsi="Gill Sans MT" w:cs="Arial"/>
          <w:sz w:val="22"/>
          <w:szCs w:val="22"/>
        </w:rPr>
        <w:t xml:space="preserve"> derecho a una prestación o servicio transitorio, que</w:t>
      </w:r>
      <w:r w:rsidR="00122BBF">
        <w:rPr>
          <w:rFonts w:ascii="Gill Sans MT" w:hAnsi="Gill Sans MT" w:cs="Arial"/>
          <w:sz w:val="22"/>
          <w:szCs w:val="22"/>
        </w:rPr>
        <w:t xml:space="preserve"> deberá ser </w:t>
      </w:r>
      <w:r w:rsidR="007D4254">
        <w:rPr>
          <w:rFonts w:ascii="Gill Sans MT" w:hAnsi="Gill Sans MT" w:cs="Arial"/>
          <w:sz w:val="22"/>
          <w:szCs w:val="22"/>
        </w:rPr>
        <w:t xml:space="preserve">ofrecido </w:t>
      </w:r>
      <w:r w:rsidR="007D4254" w:rsidRPr="0054618F">
        <w:rPr>
          <w:rFonts w:ascii="Gill Sans MT" w:hAnsi="Gill Sans MT" w:cs="Arial"/>
          <w:sz w:val="22"/>
          <w:szCs w:val="22"/>
        </w:rPr>
        <w:t>mientras</w:t>
      </w:r>
      <w:r w:rsidRPr="0054618F">
        <w:rPr>
          <w:rFonts w:ascii="Gill Sans MT" w:hAnsi="Gill Sans MT" w:cs="Arial"/>
          <w:sz w:val="22"/>
          <w:szCs w:val="22"/>
        </w:rPr>
        <w:t xml:space="preserve"> la persona espera </w:t>
      </w:r>
      <w:r w:rsidR="00122BBF">
        <w:rPr>
          <w:rFonts w:ascii="Gill Sans MT" w:hAnsi="Gill Sans MT" w:cs="Arial"/>
          <w:sz w:val="22"/>
          <w:szCs w:val="22"/>
        </w:rPr>
        <w:t xml:space="preserve">que le sea concedido </w:t>
      </w:r>
      <w:r w:rsidR="007D4254">
        <w:rPr>
          <w:rFonts w:ascii="Gill Sans MT" w:hAnsi="Gill Sans MT" w:cs="Arial"/>
          <w:sz w:val="22"/>
          <w:szCs w:val="22"/>
        </w:rPr>
        <w:t xml:space="preserve">el </w:t>
      </w:r>
      <w:r w:rsidR="007D4254" w:rsidRPr="0054618F">
        <w:rPr>
          <w:rFonts w:ascii="Gill Sans MT" w:hAnsi="Gill Sans MT" w:cs="Arial"/>
          <w:sz w:val="22"/>
          <w:szCs w:val="22"/>
        </w:rPr>
        <w:t>recurso</w:t>
      </w:r>
      <w:r w:rsidRPr="0054618F">
        <w:rPr>
          <w:rFonts w:ascii="Gill Sans MT" w:hAnsi="Gill Sans MT" w:cs="Arial"/>
          <w:sz w:val="22"/>
          <w:szCs w:val="22"/>
        </w:rPr>
        <w:t xml:space="preserve"> de su elección</w:t>
      </w:r>
      <w:r w:rsidR="0054618F" w:rsidRPr="0054618F">
        <w:rPr>
          <w:rFonts w:ascii="Gill Sans MT" w:hAnsi="Gill Sans MT" w:cs="Arial"/>
          <w:sz w:val="22"/>
          <w:szCs w:val="22"/>
        </w:rPr>
        <w:t xml:space="preserve">. </w:t>
      </w:r>
      <w:r w:rsidR="0054618F" w:rsidRPr="00122BBF">
        <w:rPr>
          <w:rFonts w:ascii="Gill Sans MT" w:hAnsi="Gill Sans MT" w:cs="Arial"/>
          <w:sz w:val="22"/>
          <w:szCs w:val="22"/>
        </w:rPr>
        <w:t>Esto</w:t>
      </w:r>
      <w:r w:rsidRPr="00122BBF">
        <w:rPr>
          <w:rFonts w:ascii="Gill Sans MT" w:hAnsi="Gill Sans MT" w:cs="Arial"/>
          <w:sz w:val="22"/>
          <w:szCs w:val="22"/>
        </w:rPr>
        <w:t xml:space="preserve"> será especialmente relevante para personas con discapacidad con grandes necesidades de apoyo que están en lista de espera </w:t>
      </w:r>
      <w:r w:rsidR="00122BBF" w:rsidRPr="00122BBF">
        <w:rPr>
          <w:rFonts w:ascii="Gill Sans MT" w:hAnsi="Gill Sans MT" w:cs="Arial"/>
          <w:sz w:val="22"/>
          <w:szCs w:val="22"/>
        </w:rPr>
        <w:t>para acceder a</w:t>
      </w:r>
      <w:r w:rsidRPr="00122BBF">
        <w:rPr>
          <w:rFonts w:ascii="Gill Sans MT" w:hAnsi="Gill Sans MT" w:cs="Arial"/>
          <w:sz w:val="22"/>
          <w:szCs w:val="22"/>
        </w:rPr>
        <w:t xml:space="preserve"> medios de atención residencial</w:t>
      </w:r>
      <w:r w:rsidR="0054618F" w:rsidRPr="00122BBF">
        <w:rPr>
          <w:rFonts w:ascii="Gill Sans MT" w:hAnsi="Gill Sans MT" w:cs="Arial"/>
          <w:sz w:val="22"/>
          <w:szCs w:val="22"/>
        </w:rPr>
        <w:t xml:space="preserve">. </w:t>
      </w:r>
    </w:p>
    <w:p w14:paraId="4F26DA12" w14:textId="77777777" w:rsidR="00033CC7" w:rsidRDefault="00033CC7" w:rsidP="00122BBF">
      <w:pPr>
        <w:pStyle w:val="Textoindependiente"/>
        <w:tabs>
          <w:tab w:val="left" w:pos="8222"/>
        </w:tabs>
        <w:spacing w:line="276" w:lineRule="auto"/>
        <w:ind w:left="360" w:right="-1"/>
        <w:contextualSpacing/>
        <w:jc w:val="both"/>
        <w:rPr>
          <w:rFonts w:ascii="Gill Sans MT" w:hAnsi="Gill Sans MT" w:cs="Arial"/>
          <w:sz w:val="22"/>
          <w:szCs w:val="22"/>
        </w:rPr>
      </w:pPr>
    </w:p>
    <w:p w14:paraId="696B3BD6" w14:textId="6E3DAD1B" w:rsidR="007C44C1" w:rsidRDefault="0054618F" w:rsidP="00122BBF">
      <w:pPr>
        <w:pStyle w:val="Textoindependiente"/>
        <w:tabs>
          <w:tab w:val="left" w:pos="8222"/>
        </w:tabs>
        <w:spacing w:line="276" w:lineRule="auto"/>
        <w:ind w:left="360" w:right="-1"/>
        <w:contextualSpacing/>
        <w:jc w:val="both"/>
        <w:rPr>
          <w:rFonts w:ascii="Gill Sans MT" w:hAnsi="Gill Sans MT" w:cs="Arial"/>
          <w:sz w:val="22"/>
          <w:szCs w:val="22"/>
        </w:rPr>
      </w:pPr>
      <w:r w:rsidRPr="0054618F">
        <w:rPr>
          <w:rFonts w:ascii="Gill Sans MT" w:hAnsi="Gill Sans MT" w:cs="Arial"/>
          <w:sz w:val="22"/>
          <w:szCs w:val="22"/>
        </w:rPr>
        <w:t>Por otra parte, s</w:t>
      </w:r>
      <w:r w:rsidR="00AC2157" w:rsidRPr="0054618F">
        <w:rPr>
          <w:rFonts w:ascii="Gill Sans MT" w:hAnsi="Gill Sans MT" w:cs="Arial"/>
          <w:sz w:val="22"/>
          <w:szCs w:val="22"/>
        </w:rPr>
        <w:t>e actualizará la normativa sobre la tarjeta sanitaria para incorporar los principales datos del Programa Individual de Atención (PIA), facilitando la atención integral de cada persona, reorganizando y ampliando los servicios del sistema de dependencia</w:t>
      </w:r>
      <w:r w:rsidRPr="0054618F">
        <w:rPr>
          <w:rFonts w:ascii="Gill Sans MT" w:hAnsi="Gill Sans MT" w:cs="Arial"/>
          <w:sz w:val="22"/>
          <w:szCs w:val="22"/>
        </w:rPr>
        <w:t>,</w:t>
      </w:r>
      <w:r w:rsidR="00AC2157" w:rsidRPr="0054618F">
        <w:rPr>
          <w:rFonts w:ascii="Gill Sans MT" w:hAnsi="Gill Sans MT" w:cs="Arial"/>
          <w:sz w:val="22"/>
          <w:szCs w:val="22"/>
        </w:rPr>
        <w:t xml:space="preserve"> para avanzar hacia un modelo de cuidados que promueva la vida independiente y el derecho a vivir en el entorno elegido</w:t>
      </w:r>
      <w:r w:rsidR="00122BBF">
        <w:rPr>
          <w:rFonts w:ascii="Gill Sans MT" w:hAnsi="Gill Sans MT" w:cs="Arial"/>
          <w:sz w:val="22"/>
          <w:szCs w:val="22"/>
        </w:rPr>
        <w:t>.  Ello incluye</w:t>
      </w:r>
      <w:r w:rsidRPr="0054618F">
        <w:rPr>
          <w:rFonts w:ascii="Gill Sans MT" w:hAnsi="Gill Sans MT" w:cs="Arial"/>
          <w:sz w:val="22"/>
          <w:szCs w:val="22"/>
        </w:rPr>
        <w:t>, además</w:t>
      </w:r>
      <w:r w:rsidR="00122BBF">
        <w:rPr>
          <w:rFonts w:ascii="Gill Sans MT" w:hAnsi="Gill Sans MT" w:cs="Arial"/>
          <w:sz w:val="22"/>
          <w:szCs w:val="22"/>
        </w:rPr>
        <w:t>, los</w:t>
      </w:r>
      <w:r w:rsidR="00AC2157" w:rsidRPr="0054618F">
        <w:rPr>
          <w:rFonts w:ascii="Gill Sans MT" w:hAnsi="Gill Sans MT" w:cs="Arial"/>
          <w:sz w:val="22"/>
          <w:szCs w:val="22"/>
        </w:rPr>
        <w:t xml:space="preserve"> nuevos servicios para la vida </w:t>
      </w:r>
      <w:r w:rsidR="00AC2157" w:rsidRPr="0054618F">
        <w:rPr>
          <w:rFonts w:ascii="Gill Sans MT" w:hAnsi="Gill Sans MT" w:cs="Arial"/>
          <w:sz w:val="22"/>
          <w:szCs w:val="22"/>
        </w:rPr>
        <w:lastRenderedPageBreak/>
        <w:t xml:space="preserve">independiente: cuidados y apoyos en vivienda y la provisión de productos de apoyo, en préstamo o cesión temporal. </w:t>
      </w:r>
      <w:r w:rsidRPr="0054618F">
        <w:rPr>
          <w:rFonts w:ascii="Gill Sans MT" w:hAnsi="Gill Sans MT" w:cs="Arial"/>
          <w:sz w:val="22"/>
          <w:szCs w:val="22"/>
        </w:rPr>
        <w:t>T</w:t>
      </w:r>
      <w:r w:rsidR="00AC2157" w:rsidRPr="0054618F">
        <w:rPr>
          <w:rFonts w:ascii="Gill Sans MT" w:hAnsi="Gill Sans MT" w:cs="Arial"/>
          <w:sz w:val="22"/>
          <w:szCs w:val="22"/>
        </w:rPr>
        <w:t xml:space="preserve">ambién se </w:t>
      </w:r>
      <w:r w:rsidR="00A6293C">
        <w:rPr>
          <w:rFonts w:ascii="Gill Sans MT" w:hAnsi="Gill Sans MT" w:cs="Arial"/>
          <w:sz w:val="22"/>
          <w:szCs w:val="22"/>
        </w:rPr>
        <w:t>diversifican</w:t>
      </w:r>
      <w:r w:rsidR="00AC2157" w:rsidRPr="0054618F">
        <w:rPr>
          <w:rFonts w:ascii="Gill Sans MT" w:hAnsi="Gill Sans MT" w:cs="Arial"/>
          <w:sz w:val="22"/>
          <w:szCs w:val="22"/>
        </w:rPr>
        <w:t xml:space="preserve"> los servicios de vivienda</w:t>
      </w:r>
      <w:r w:rsidR="007C44C1">
        <w:rPr>
          <w:rFonts w:ascii="Gill Sans MT" w:hAnsi="Gill Sans MT" w:cs="Arial"/>
          <w:sz w:val="22"/>
          <w:szCs w:val="22"/>
        </w:rPr>
        <w:t xml:space="preserve">, destinados a </w:t>
      </w:r>
      <w:r w:rsidR="007D4254">
        <w:rPr>
          <w:rFonts w:ascii="Gill Sans MT" w:hAnsi="Gill Sans MT" w:cs="Arial"/>
          <w:sz w:val="22"/>
          <w:szCs w:val="22"/>
        </w:rPr>
        <w:t xml:space="preserve">facilitar </w:t>
      </w:r>
      <w:r w:rsidR="007D4254" w:rsidRPr="0054618F">
        <w:rPr>
          <w:rFonts w:ascii="Gill Sans MT" w:hAnsi="Gill Sans MT" w:cs="Arial"/>
          <w:sz w:val="22"/>
          <w:szCs w:val="22"/>
        </w:rPr>
        <w:t>la</w:t>
      </w:r>
      <w:r w:rsidR="00AC2157" w:rsidRPr="0054618F">
        <w:rPr>
          <w:rFonts w:ascii="Gill Sans MT" w:hAnsi="Gill Sans MT" w:cs="Arial"/>
          <w:sz w:val="22"/>
          <w:szCs w:val="22"/>
        </w:rPr>
        <w:t xml:space="preserve"> vida independiente </w:t>
      </w:r>
      <w:r w:rsidR="007C44C1">
        <w:rPr>
          <w:rFonts w:ascii="Gill Sans MT" w:hAnsi="Gill Sans MT" w:cs="Arial"/>
          <w:sz w:val="22"/>
          <w:szCs w:val="22"/>
        </w:rPr>
        <w:t xml:space="preserve">de forma </w:t>
      </w:r>
      <w:r w:rsidR="007D4254">
        <w:rPr>
          <w:rFonts w:ascii="Gill Sans MT" w:hAnsi="Gill Sans MT" w:cs="Arial"/>
          <w:sz w:val="22"/>
          <w:szCs w:val="22"/>
        </w:rPr>
        <w:t xml:space="preserve">que </w:t>
      </w:r>
      <w:r w:rsidR="007D4254" w:rsidRPr="0054618F">
        <w:rPr>
          <w:rFonts w:ascii="Gill Sans MT" w:hAnsi="Gill Sans MT" w:cs="Arial"/>
          <w:sz w:val="22"/>
          <w:szCs w:val="22"/>
        </w:rPr>
        <w:t>los</w:t>
      </w:r>
      <w:r w:rsidR="00AC2157" w:rsidRPr="0054618F">
        <w:rPr>
          <w:rFonts w:ascii="Gill Sans MT" w:hAnsi="Gill Sans MT" w:cs="Arial"/>
          <w:sz w:val="22"/>
          <w:szCs w:val="22"/>
        </w:rPr>
        <w:t xml:space="preserve"> recursos residenciales </w:t>
      </w:r>
      <w:r w:rsidR="007C44C1">
        <w:rPr>
          <w:rFonts w:ascii="Gill Sans MT" w:hAnsi="Gill Sans MT" w:cs="Arial"/>
          <w:sz w:val="22"/>
          <w:szCs w:val="22"/>
        </w:rPr>
        <w:t xml:space="preserve">no </w:t>
      </w:r>
      <w:r w:rsidR="00AC2157" w:rsidRPr="0054618F">
        <w:rPr>
          <w:rFonts w:ascii="Gill Sans MT" w:hAnsi="Gill Sans MT" w:cs="Arial"/>
          <w:sz w:val="22"/>
          <w:szCs w:val="22"/>
        </w:rPr>
        <w:t xml:space="preserve">sean la única </w:t>
      </w:r>
      <w:r w:rsidR="007C44C1">
        <w:rPr>
          <w:rFonts w:ascii="Gill Sans MT" w:hAnsi="Gill Sans MT" w:cs="Arial"/>
          <w:sz w:val="22"/>
          <w:szCs w:val="22"/>
        </w:rPr>
        <w:t xml:space="preserve">sino la última </w:t>
      </w:r>
      <w:r w:rsidR="00AC2157" w:rsidRPr="0054618F">
        <w:rPr>
          <w:rFonts w:ascii="Gill Sans MT" w:hAnsi="Gill Sans MT" w:cs="Arial"/>
          <w:sz w:val="22"/>
          <w:szCs w:val="22"/>
        </w:rPr>
        <w:t xml:space="preserve">opción. </w:t>
      </w:r>
    </w:p>
    <w:p w14:paraId="05BBAE5E" w14:textId="77777777" w:rsidR="007C44C1" w:rsidRDefault="007C44C1" w:rsidP="00122BBF">
      <w:pPr>
        <w:pStyle w:val="Textoindependiente"/>
        <w:tabs>
          <w:tab w:val="left" w:pos="8222"/>
        </w:tabs>
        <w:spacing w:line="276" w:lineRule="auto"/>
        <w:ind w:left="360" w:right="-1"/>
        <w:contextualSpacing/>
        <w:jc w:val="both"/>
        <w:rPr>
          <w:rFonts w:ascii="Gill Sans MT" w:hAnsi="Gill Sans MT" w:cs="Arial"/>
          <w:sz w:val="22"/>
          <w:szCs w:val="22"/>
        </w:rPr>
      </w:pPr>
    </w:p>
    <w:p w14:paraId="746ED4AA" w14:textId="18B4601A" w:rsidR="00AC2157" w:rsidRPr="004A5A8A" w:rsidRDefault="007C44C1" w:rsidP="00122BBF">
      <w:pPr>
        <w:pStyle w:val="Textoindependiente"/>
        <w:tabs>
          <w:tab w:val="left" w:pos="8222"/>
        </w:tabs>
        <w:spacing w:line="276" w:lineRule="auto"/>
        <w:ind w:left="360" w:right="-1"/>
        <w:contextualSpacing/>
        <w:jc w:val="both"/>
        <w:rPr>
          <w:rFonts w:ascii="Gill Sans MT" w:hAnsi="Gill Sans MT"/>
          <w:spacing w:val="-2"/>
          <w:sz w:val="22"/>
          <w:szCs w:val="22"/>
        </w:rPr>
      </w:pPr>
      <w:r>
        <w:rPr>
          <w:rFonts w:ascii="Gill Sans MT" w:hAnsi="Gill Sans MT" w:cs="Arial"/>
          <w:sz w:val="22"/>
          <w:szCs w:val="22"/>
        </w:rPr>
        <w:t xml:space="preserve">Por último, la eliminación de </w:t>
      </w:r>
      <w:r w:rsidRPr="007C44C1">
        <w:rPr>
          <w:rFonts w:ascii="Gill Sans MT" w:hAnsi="Gill Sans MT" w:cs="Arial"/>
          <w:sz w:val="22"/>
          <w:szCs w:val="22"/>
        </w:rPr>
        <w:t xml:space="preserve">incompatibilidades entre servicios y prestaciones </w:t>
      </w:r>
      <w:r>
        <w:rPr>
          <w:rFonts w:ascii="Gill Sans MT" w:hAnsi="Gill Sans MT" w:cs="Arial"/>
          <w:sz w:val="22"/>
          <w:szCs w:val="22"/>
        </w:rPr>
        <w:t xml:space="preserve">contemplada en el Proyecto de Ley posibilitará que haya </w:t>
      </w:r>
      <w:r w:rsidRPr="007C44C1">
        <w:rPr>
          <w:rFonts w:ascii="Gill Sans MT" w:hAnsi="Gill Sans MT" w:cs="Arial"/>
          <w:sz w:val="22"/>
          <w:szCs w:val="22"/>
        </w:rPr>
        <w:t xml:space="preserve">una mayor flexibilidad y capacidad de adaptación de los apoyos a las necesidades de la vida cotidiana de las personas. </w:t>
      </w:r>
      <w:r>
        <w:rPr>
          <w:rFonts w:ascii="Gill Sans MT" w:hAnsi="Gill Sans MT" w:cs="Arial"/>
          <w:sz w:val="22"/>
          <w:szCs w:val="22"/>
        </w:rPr>
        <w:t xml:space="preserve">Así, por </w:t>
      </w:r>
      <w:r w:rsidRPr="007C44C1">
        <w:rPr>
          <w:rFonts w:ascii="Gill Sans MT" w:hAnsi="Gill Sans MT" w:cs="Arial"/>
          <w:sz w:val="22"/>
          <w:szCs w:val="22"/>
        </w:rPr>
        <w:t xml:space="preserve">ejemplo, </w:t>
      </w:r>
      <w:r>
        <w:rPr>
          <w:rFonts w:ascii="Gill Sans MT" w:hAnsi="Gill Sans MT" w:cs="Arial"/>
          <w:sz w:val="22"/>
          <w:szCs w:val="22"/>
        </w:rPr>
        <w:t xml:space="preserve">será compatible </w:t>
      </w:r>
      <w:r w:rsidRPr="007C44C1">
        <w:rPr>
          <w:rFonts w:ascii="Gill Sans MT" w:hAnsi="Gill Sans MT" w:cs="Arial"/>
          <w:sz w:val="22"/>
          <w:szCs w:val="22"/>
        </w:rPr>
        <w:t xml:space="preserve">tener un empleo y un servicio de apoyo, evitando penalizaciones y, por el contrario, incentivando el empleo como parte de una vida independiente. </w:t>
      </w:r>
      <w:r w:rsidR="00AC2157" w:rsidRPr="0054618F">
        <w:rPr>
          <w:rFonts w:ascii="Gill Sans MT" w:hAnsi="Gill Sans MT" w:cs="Arial"/>
          <w:sz w:val="22"/>
          <w:szCs w:val="22"/>
        </w:rPr>
        <w:t>Supone, por tanto, un salto cualitativo para las personas con discapacidad, que podrán acceder a apoyos más diversos, personalizados y con enfoque comunitario.</w:t>
      </w:r>
    </w:p>
    <w:p w14:paraId="5E16D9EC" w14:textId="77777777" w:rsidR="007E63F8" w:rsidRPr="0054618F" w:rsidRDefault="007E63F8" w:rsidP="0054618F">
      <w:pPr>
        <w:pStyle w:val="Textoindependiente"/>
        <w:tabs>
          <w:tab w:val="left" w:pos="8222"/>
        </w:tabs>
        <w:spacing w:line="276" w:lineRule="auto"/>
        <w:ind w:left="360" w:right="238"/>
        <w:contextualSpacing/>
        <w:jc w:val="both"/>
        <w:rPr>
          <w:rFonts w:ascii="Gill Sans MT" w:hAnsi="Gill Sans MT"/>
          <w:spacing w:val="-2"/>
          <w:sz w:val="22"/>
          <w:szCs w:val="22"/>
        </w:rPr>
      </w:pPr>
    </w:p>
    <w:p w14:paraId="21DF542A" w14:textId="61496631" w:rsidR="00975721" w:rsidRDefault="00AC2157" w:rsidP="0054618F">
      <w:pPr>
        <w:pStyle w:val="Textoindependiente"/>
        <w:numPr>
          <w:ilvl w:val="0"/>
          <w:numId w:val="2"/>
        </w:numPr>
        <w:spacing w:line="276" w:lineRule="auto"/>
        <w:ind w:right="-1"/>
        <w:contextualSpacing/>
        <w:jc w:val="both"/>
        <w:rPr>
          <w:rFonts w:ascii="Gill Sans MT" w:hAnsi="Gill Sans MT"/>
          <w:spacing w:val="-2"/>
          <w:sz w:val="22"/>
          <w:szCs w:val="22"/>
        </w:rPr>
      </w:pPr>
      <w:r>
        <w:rPr>
          <w:rFonts w:ascii="Gill Sans MT" w:hAnsi="Gill Sans MT"/>
          <w:spacing w:val="-2"/>
          <w:sz w:val="22"/>
          <w:szCs w:val="22"/>
        </w:rPr>
        <w:t xml:space="preserve">En lo referido a la </w:t>
      </w:r>
      <w:r w:rsidR="0054618F">
        <w:rPr>
          <w:rFonts w:ascii="Gill Sans MT" w:hAnsi="Gill Sans MT"/>
          <w:b/>
          <w:bCs/>
          <w:spacing w:val="-2"/>
          <w:sz w:val="22"/>
          <w:szCs w:val="22"/>
        </w:rPr>
        <w:t>i</w:t>
      </w:r>
      <w:r w:rsidR="00817D8A" w:rsidRPr="000A56CC">
        <w:rPr>
          <w:rFonts w:ascii="Gill Sans MT" w:hAnsi="Gill Sans MT"/>
          <w:b/>
          <w:bCs/>
          <w:spacing w:val="-2"/>
          <w:sz w:val="22"/>
          <w:szCs w:val="22"/>
        </w:rPr>
        <w:t>nclusión</w:t>
      </w:r>
      <w:r w:rsidR="00942E16" w:rsidRPr="00942E16">
        <w:rPr>
          <w:rFonts w:ascii="Gill Sans MT" w:hAnsi="Gill Sans MT"/>
          <w:spacing w:val="-2"/>
          <w:sz w:val="22"/>
          <w:szCs w:val="22"/>
        </w:rPr>
        <w:t>,</w:t>
      </w:r>
      <w:r w:rsidRPr="00942E16">
        <w:rPr>
          <w:rFonts w:ascii="Gill Sans MT" w:hAnsi="Gill Sans MT"/>
          <w:spacing w:val="-2"/>
          <w:sz w:val="22"/>
          <w:szCs w:val="22"/>
        </w:rPr>
        <w:t xml:space="preserve"> </w:t>
      </w:r>
      <w:r w:rsidR="007C44C1">
        <w:rPr>
          <w:rFonts w:ascii="Gill Sans MT" w:hAnsi="Gill Sans MT"/>
          <w:spacing w:val="-2"/>
          <w:sz w:val="22"/>
          <w:szCs w:val="22"/>
        </w:rPr>
        <w:t xml:space="preserve">el Proyecto de </w:t>
      </w:r>
      <w:r w:rsidR="007D4254">
        <w:rPr>
          <w:rFonts w:ascii="Gill Sans MT" w:hAnsi="Gill Sans MT"/>
          <w:spacing w:val="-2"/>
          <w:sz w:val="22"/>
          <w:szCs w:val="22"/>
        </w:rPr>
        <w:t xml:space="preserve">Ley </w:t>
      </w:r>
      <w:r w:rsidR="007D4254" w:rsidRPr="00AC2157">
        <w:rPr>
          <w:rFonts w:ascii="Gill Sans MT" w:hAnsi="Gill Sans MT"/>
          <w:spacing w:val="-2"/>
          <w:sz w:val="22"/>
          <w:szCs w:val="22"/>
        </w:rPr>
        <w:t>incorpora</w:t>
      </w:r>
      <w:r w:rsidRPr="00AC2157">
        <w:rPr>
          <w:rFonts w:ascii="Gill Sans MT" w:hAnsi="Gill Sans MT"/>
          <w:spacing w:val="-2"/>
          <w:sz w:val="22"/>
          <w:szCs w:val="22"/>
        </w:rPr>
        <w:t xml:space="preserve"> una nueva definición </w:t>
      </w:r>
      <w:r w:rsidR="00942E16">
        <w:rPr>
          <w:rFonts w:ascii="Gill Sans MT" w:hAnsi="Gill Sans MT"/>
          <w:spacing w:val="-2"/>
          <w:sz w:val="22"/>
          <w:szCs w:val="22"/>
        </w:rPr>
        <w:t xml:space="preserve">para que </w:t>
      </w:r>
      <w:r w:rsidR="007C44C1">
        <w:rPr>
          <w:rFonts w:ascii="Gill Sans MT" w:hAnsi="Gill Sans MT"/>
          <w:spacing w:val="-2"/>
          <w:sz w:val="22"/>
          <w:szCs w:val="22"/>
        </w:rPr>
        <w:t xml:space="preserve">la inclusión </w:t>
      </w:r>
      <w:r w:rsidR="00817D8A" w:rsidRPr="00D368E1">
        <w:rPr>
          <w:rFonts w:ascii="Gill Sans MT" w:hAnsi="Gill Sans MT"/>
          <w:spacing w:val="-2"/>
          <w:sz w:val="22"/>
          <w:szCs w:val="22"/>
        </w:rPr>
        <w:t>se interprete y</w:t>
      </w:r>
      <w:r w:rsidR="00817D8A">
        <w:rPr>
          <w:rFonts w:ascii="Gill Sans MT" w:hAnsi="Gill Sans MT"/>
          <w:spacing w:val="-2"/>
          <w:sz w:val="22"/>
          <w:szCs w:val="22"/>
        </w:rPr>
        <w:t xml:space="preserve"> se</w:t>
      </w:r>
      <w:r w:rsidR="00817D8A" w:rsidRPr="00D368E1">
        <w:rPr>
          <w:rFonts w:ascii="Gill Sans MT" w:hAnsi="Gill Sans MT"/>
          <w:spacing w:val="-2"/>
          <w:sz w:val="22"/>
          <w:szCs w:val="22"/>
        </w:rPr>
        <w:t xml:space="preserve"> aplique conforme a los estándares de la Convención</w:t>
      </w:r>
      <w:r w:rsidR="007C44C1">
        <w:rPr>
          <w:rFonts w:ascii="Gill Sans MT" w:hAnsi="Gill Sans MT"/>
          <w:spacing w:val="-2"/>
          <w:sz w:val="22"/>
          <w:szCs w:val="22"/>
        </w:rPr>
        <w:t xml:space="preserve"> Internacional. A</w:t>
      </w:r>
      <w:r w:rsidR="00817D8A">
        <w:rPr>
          <w:rFonts w:ascii="Gill Sans MT" w:hAnsi="Gill Sans MT"/>
          <w:spacing w:val="-2"/>
          <w:sz w:val="22"/>
          <w:szCs w:val="22"/>
        </w:rPr>
        <w:t>simismo</w:t>
      </w:r>
      <w:r w:rsidR="00942E16">
        <w:rPr>
          <w:rFonts w:ascii="Gill Sans MT" w:hAnsi="Gill Sans MT"/>
          <w:spacing w:val="-2"/>
          <w:sz w:val="22"/>
          <w:szCs w:val="22"/>
        </w:rPr>
        <w:t>,</w:t>
      </w:r>
      <w:r w:rsidR="00817D8A">
        <w:rPr>
          <w:rFonts w:ascii="Gill Sans MT" w:hAnsi="Gill Sans MT"/>
          <w:spacing w:val="-2"/>
          <w:sz w:val="22"/>
          <w:szCs w:val="22"/>
        </w:rPr>
        <w:t xml:space="preserve"> el</w:t>
      </w:r>
      <w:r w:rsidR="00817D8A" w:rsidRPr="00D368E1">
        <w:rPr>
          <w:rFonts w:ascii="Gill Sans MT" w:hAnsi="Gill Sans MT"/>
          <w:spacing w:val="-2"/>
          <w:sz w:val="22"/>
          <w:szCs w:val="22"/>
        </w:rPr>
        <w:t xml:space="preserve"> texto </w:t>
      </w:r>
      <w:r w:rsidR="007C44C1">
        <w:rPr>
          <w:rFonts w:ascii="Gill Sans MT" w:hAnsi="Gill Sans MT"/>
          <w:spacing w:val="-2"/>
          <w:sz w:val="22"/>
          <w:szCs w:val="22"/>
        </w:rPr>
        <w:t>incluye</w:t>
      </w:r>
      <w:r w:rsidR="007C44C1" w:rsidRPr="00D368E1">
        <w:rPr>
          <w:rFonts w:ascii="Gill Sans MT" w:hAnsi="Gill Sans MT"/>
          <w:spacing w:val="-2"/>
          <w:sz w:val="22"/>
          <w:szCs w:val="22"/>
        </w:rPr>
        <w:t xml:space="preserve"> </w:t>
      </w:r>
      <w:r w:rsidR="002E1801">
        <w:rPr>
          <w:rFonts w:ascii="Gill Sans MT" w:hAnsi="Gill Sans MT"/>
          <w:spacing w:val="-2"/>
          <w:sz w:val="22"/>
          <w:szCs w:val="22"/>
        </w:rPr>
        <w:t xml:space="preserve">la </w:t>
      </w:r>
      <w:r w:rsidR="00817D8A" w:rsidRPr="00BB1C9F">
        <w:rPr>
          <w:rFonts w:ascii="Gill Sans MT" w:hAnsi="Gill Sans MT"/>
          <w:i/>
          <w:iCs/>
          <w:spacing w:val="-2"/>
          <w:sz w:val="22"/>
          <w:szCs w:val="22"/>
        </w:rPr>
        <w:t>desinstitucionalización</w:t>
      </w:r>
      <w:r w:rsidR="00817D8A" w:rsidRPr="000A56CC">
        <w:rPr>
          <w:rFonts w:ascii="Gill Sans MT" w:hAnsi="Gill Sans MT"/>
          <w:spacing w:val="-2"/>
          <w:sz w:val="22"/>
          <w:szCs w:val="22"/>
        </w:rPr>
        <w:t xml:space="preserve"> o</w:t>
      </w:r>
      <w:r w:rsidR="002E1801">
        <w:rPr>
          <w:rFonts w:ascii="Gill Sans MT" w:hAnsi="Gill Sans MT"/>
          <w:spacing w:val="-2"/>
          <w:sz w:val="22"/>
          <w:szCs w:val="22"/>
        </w:rPr>
        <w:t xml:space="preserve"> el</w:t>
      </w:r>
      <w:r w:rsidR="00817D8A" w:rsidRPr="000A56CC">
        <w:rPr>
          <w:rFonts w:ascii="Gill Sans MT" w:hAnsi="Gill Sans MT"/>
          <w:spacing w:val="-2"/>
          <w:sz w:val="22"/>
          <w:szCs w:val="22"/>
        </w:rPr>
        <w:t xml:space="preserve"> c</w:t>
      </w:r>
      <w:r w:rsidR="00817D8A" w:rsidRPr="00BB1C9F">
        <w:rPr>
          <w:rFonts w:ascii="Gill Sans MT" w:hAnsi="Gill Sans MT"/>
          <w:i/>
          <w:iCs/>
          <w:spacing w:val="-2"/>
          <w:sz w:val="22"/>
          <w:szCs w:val="22"/>
        </w:rPr>
        <w:t>apacitismo</w:t>
      </w:r>
      <w:r w:rsidR="007C44C1" w:rsidRPr="00BB1C9F">
        <w:rPr>
          <w:rFonts w:ascii="Gill Sans MT" w:hAnsi="Gill Sans MT"/>
          <w:i/>
          <w:iCs/>
          <w:spacing w:val="-2"/>
          <w:sz w:val="22"/>
          <w:szCs w:val="22"/>
        </w:rPr>
        <w:t xml:space="preserve"> </w:t>
      </w:r>
      <w:r w:rsidR="007C44C1">
        <w:rPr>
          <w:rFonts w:ascii="Gill Sans MT" w:hAnsi="Gill Sans MT"/>
          <w:spacing w:val="-2"/>
          <w:sz w:val="22"/>
          <w:szCs w:val="22"/>
        </w:rPr>
        <w:t xml:space="preserve">entre sus definiciones, lo que </w:t>
      </w:r>
      <w:r w:rsidR="007D4254">
        <w:rPr>
          <w:rFonts w:ascii="Gill Sans MT" w:hAnsi="Gill Sans MT"/>
          <w:spacing w:val="-2"/>
          <w:sz w:val="22"/>
          <w:szCs w:val="22"/>
        </w:rPr>
        <w:t>resulta clave</w:t>
      </w:r>
      <w:r w:rsidR="00817D8A" w:rsidRPr="000A56CC">
        <w:rPr>
          <w:rFonts w:ascii="Gill Sans MT" w:hAnsi="Gill Sans MT"/>
          <w:spacing w:val="-2"/>
          <w:sz w:val="22"/>
          <w:szCs w:val="22"/>
        </w:rPr>
        <w:t xml:space="preserve"> para comprender </w:t>
      </w:r>
      <w:r w:rsidR="007C44C1">
        <w:rPr>
          <w:rFonts w:ascii="Gill Sans MT" w:hAnsi="Gill Sans MT"/>
          <w:spacing w:val="-2"/>
          <w:sz w:val="22"/>
          <w:szCs w:val="22"/>
        </w:rPr>
        <w:t>las vulneraciones de derechos que las personas con discapacidad pueden lle</w:t>
      </w:r>
      <w:r w:rsidR="002D1AF2">
        <w:rPr>
          <w:rFonts w:ascii="Gill Sans MT" w:hAnsi="Gill Sans MT"/>
          <w:spacing w:val="-2"/>
          <w:sz w:val="22"/>
          <w:szCs w:val="22"/>
        </w:rPr>
        <w:t>g</w:t>
      </w:r>
      <w:r w:rsidR="007C44C1">
        <w:rPr>
          <w:rFonts w:ascii="Gill Sans MT" w:hAnsi="Gill Sans MT"/>
          <w:spacing w:val="-2"/>
          <w:sz w:val="22"/>
          <w:szCs w:val="22"/>
        </w:rPr>
        <w:t xml:space="preserve">ar a experimentar </w:t>
      </w:r>
      <w:r w:rsidR="00975721">
        <w:rPr>
          <w:rFonts w:ascii="Gill Sans MT" w:hAnsi="Gill Sans MT"/>
          <w:spacing w:val="-2"/>
          <w:sz w:val="22"/>
          <w:szCs w:val="22"/>
        </w:rPr>
        <w:t>cuando el enfoque de inclusión no respeta el mandato de la Convención Internacional</w:t>
      </w:r>
      <w:r w:rsidR="00817D8A">
        <w:rPr>
          <w:rFonts w:ascii="Gill Sans MT" w:hAnsi="Gill Sans MT"/>
          <w:spacing w:val="-2"/>
          <w:sz w:val="22"/>
          <w:szCs w:val="22"/>
        </w:rPr>
        <w:t xml:space="preserve">. </w:t>
      </w:r>
    </w:p>
    <w:p w14:paraId="1E748A5A" w14:textId="77777777" w:rsidR="00975721" w:rsidRDefault="00975721" w:rsidP="00975721">
      <w:pPr>
        <w:pStyle w:val="Textoindependiente"/>
        <w:spacing w:line="276" w:lineRule="auto"/>
        <w:ind w:left="360" w:right="-1"/>
        <w:contextualSpacing/>
        <w:jc w:val="both"/>
        <w:rPr>
          <w:rFonts w:ascii="Gill Sans MT" w:hAnsi="Gill Sans MT"/>
          <w:spacing w:val="-2"/>
          <w:sz w:val="22"/>
          <w:szCs w:val="22"/>
        </w:rPr>
      </w:pPr>
    </w:p>
    <w:p w14:paraId="3630DF8A" w14:textId="5A8CDC57" w:rsidR="001F08E9" w:rsidRDefault="00817D8A" w:rsidP="00975721">
      <w:pPr>
        <w:pStyle w:val="Textoindependiente"/>
        <w:spacing w:line="276" w:lineRule="auto"/>
        <w:ind w:left="360" w:right="-1"/>
        <w:contextualSpacing/>
        <w:jc w:val="both"/>
        <w:rPr>
          <w:rFonts w:ascii="Gill Sans MT" w:hAnsi="Gill Sans MT"/>
          <w:spacing w:val="-2"/>
          <w:sz w:val="22"/>
          <w:szCs w:val="22"/>
        </w:rPr>
      </w:pPr>
      <w:r>
        <w:rPr>
          <w:rFonts w:ascii="Gill Sans MT" w:hAnsi="Gill Sans MT"/>
          <w:spacing w:val="-2"/>
          <w:sz w:val="22"/>
          <w:szCs w:val="22"/>
        </w:rPr>
        <w:t xml:space="preserve">Los </w:t>
      </w:r>
      <w:r w:rsidR="00942E16">
        <w:rPr>
          <w:rFonts w:ascii="Gill Sans MT" w:hAnsi="Gill Sans MT"/>
          <w:spacing w:val="-2"/>
          <w:sz w:val="22"/>
          <w:szCs w:val="22"/>
        </w:rPr>
        <w:t>centros especiales de empleo</w:t>
      </w:r>
      <w:r>
        <w:rPr>
          <w:rFonts w:ascii="Gill Sans MT" w:hAnsi="Gill Sans MT"/>
          <w:spacing w:val="-2"/>
          <w:sz w:val="22"/>
          <w:szCs w:val="22"/>
        </w:rPr>
        <w:t xml:space="preserve"> pasar</w:t>
      </w:r>
      <w:r w:rsidR="002E1801">
        <w:rPr>
          <w:rFonts w:ascii="Gill Sans MT" w:hAnsi="Gill Sans MT"/>
          <w:spacing w:val="-2"/>
          <w:sz w:val="22"/>
          <w:szCs w:val="22"/>
        </w:rPr>
        <w:t>án</w:t>
      </w:r>
      <w:r>
        <w:rPr>
          <w:rFonts w:ascii="Gill Sans MT" w:hAnsi="Gill Sans MT"/>
          <w:spacing w:val="-2"/>
          <w:sz w:val="22"/>
          <w:szCs w:val="22"/>
        </w:rPr>
        <w:t xml:space="preserve"> a tener una denominación libre de estigmas y de señalamientos: </w:t>
      </w:r>
      <w:r w:rsidR="00942E16">
        <w:rPr>
          <w:rFonts w:ascii="Gill Sans MT" w:hAnsi="Gill Sans MT"/>
          <w:spacing w:val="-2"/>
          <w:sz w:val="22"/>
          <w:szCs w:val="22"/>
        </w:rPr>
        <w:t>empresas de inclusión laboral para las personas con discapacidad</w:t>
      </w:r>
      <w:r>
        <w:rPr>
          <w:rFonts w:ascii="Gill Sans MT" w:hAnsi="Gill Sans MT"/>
          <w:spacing w:val="-2"/>
          <w:sz w:val="22"/>
          <w:szCs w:val="22"/>
        </w:rPr>
        <w:t>.</w:t>
      </w:r>
      <w:r w:rsidRPr="000A56CC">
        <w:rPr>
          <w:rFonts w:ascii="Gill Sans MT" w:hAnsi="Gill Sans MT"/>
          <w:spacing w:val="-2"/>
          <w:sz w:val="22"/>
          <w:szCs w:val="22"/>
        </w:rPr>
        <w:t xml:space="preserve"> Además, se asegurará </w:t>
      </w:r>
      <w:r w:rsidR="002E1801">
        <w:rPr>
          <w:rFonts w:ascii="Gill Sans MT" w:hAnsi="Gill Sans MT"/>
          <w:spacing w:val="-2"/>
          <w:sz w:val="22"/>
          <w:szCs w:val="22"/>
        </w:rPr>
        <w:t>el</w:t>
      </w:r>
      <w:r w:rsidRPr="002E1801">
        <w:rPr>
          <w:rFonts w:ascii="Gill Sans MT" w:hAnsi="Gill Sans MT"/>
          <w:spacing w:val="-2"/>
          <w:sz w:val="22"/>
          <w:szCs w:val="22"/>
        </w:rPr>
        <w:t xml:space="preserve"> derecho</w:t>
      </w:r>
      <w:r w:rsidR="002E1801">
        <w:rPr>
          <w:rFonts w:ascii="Gill Sans MT" w:hAnsi="Gill Sans MT"/>
          <w:spacing w:val="-2"/>
          <w:sz w:val="22"/>
          <w:szCs w:val="22"/>
        </w:rPr>
        <w:t xml:space="preserve"> de las personas con discapacidad</w:t>
      </w:r>
      <w:r w:rsidRPr="002E1801">
        <w:rPr>
          <w:rFonts w:ascii="Gill Sans MT" w:hAnsi="Gill Sans MT"/>
          <w:spacing w:val="-2"/>
          <w:sz w:val="22"/>
          <w:szCs w:val="22"/>
        </w:rPr>
        <w:t xml:space="preserve"> a la habilitación y a la rehabilitación, </w:t>
      </w:r>
      <w:r w:rsidR="00975721">
        <w:rPr>
          <w:rFonts w:ascii="Gill Sans MT" w:hAnsi="Gill Sans MT"/>
          <w:spacing w:val="-2"/>
          <w:sz w:val="22"/>
          <w:szCs w:val="22"/>
        </w:rPr>
        <w:t xml:space="preserve">así como </w:t>
      </w:r>
      <w:r w:rsidRPr="002E1801">
        <w:rPr>
          <w:rFonts w:ascii="Gill Sans MT" w:hAnsi="Gill Sans MT"/>
          <w:spacing w:val="-2"/>
          <w:sz w:val="22"/>
          <w:szCs w:val="22"/>
        </w:rPr>
        <w:t xml:space="preserve">se apoyará a las familias </w:t>
      </w:r>
      <w:r w:rsidR="00975721">
        <w:rPr>
          <w:rFonts w:ascii="Gill Sans MT" w:hAnsi="Gill Sans MT"/>
          <w:spacing w:val="-2"/>
          <w:sz w:val="22"/>
          <w:szCs w:val="22"/>
        </w:rPr>
        <w:t>que tengan entre sus integrantes a personas</w:t>
      </w:r>
      <w:r w:rsidRPr="002E1801">
        <w:rPr>
          <w:rFonts w:ascii="Gill Sans MT" w:hAnsi="Gill Sans MT"/>
          <w:spacing w:val="-2"/>
          <w:sz w:val="22"/>
          <w:szCs w:val="22"/>
        </w:rPr>
        <w:t xml:space="preserve"> con discapacidad</w:t>
      </w:r>
      <w:r w:rsidR="00975721">
        <w:rPr>
          <w:rFonts w:ascii="Gill Sans MT" w:hAnsi="Gill Sans MT"/>
          <w:spacing w:val="-2"/>
          <w:sz w:val="22"/>
          <w:szCs w:val="22"/>
        </w:rPr>
        <w:t xml:space="preserve"> </w:t>
      </w:r>
      <w:r w:rsidRPr="002E1801">
        <w:rPr>
          <w:rFonts w:ascii="Gill Sans MT" w:hAnsi="Gill Sans MT"/>
          <w:spacing w:val="-2"/>
          <w:sz w:val="22"/>
          <w:szCs w:val="22"/>
        </w:rPr>
        <w:t xml:space="preserve">y a las personas con discapacidad que quieran fundar una familia. De igual forma, los poderes públicos promoverán una imagen positiva de las personas con discapacidad y velarán </w:t>
      </w:r>
      <w:r w:rsidR="00975721" w:rsidRPr="002E1801">
        <w:rPr>
          <w:rFonts w:ascii="Gill Sans MT" w:hAnsi="Gill Sans MT"/>
          <w:spacing w:val="-2"/>
          <w:sz w:val="22"/>
          <w:szCs w:val="22"/>
        </w:rPr>
        <w:t>por</w:t>
      </w:r>
      <w:r w:rsidRPr="002E1801">
        <w:rPr>
          <w:rFonts w:ascii="Gill Sans MT" w:hAnsi="Gill Sans MT"/>
          <w:spacing w:val="-2"/>
          <w:sz w:val="22"/>
          <w:szCs w:val="22"/>
        </w:rPr>
        <w:t xml:space="preserve"> que la ciencia y la inteligencia artificial estén al servicio de la inclusión</w:t>
      </w:r>
      <w:r w:rsidR="00975721">
        <w:rPr>
          <w:rFonts w:ascii="Gill Sans MT" w:hAnsi="Gill Sans MT"/>
          <w:spacing w:val="-2"/>
          <w:sz w:val="22"/>
          <w:szCs w:val="22"/>
        </w:rPr>
        <w:t>, maximizando sus potenciales efectos positivos para abordar problemáticas como la</w:t>
      </w:r>
      <w:r w:rsidR="001F08E9">
        <w:rPr>
          <w:rFonts w:ascii="Gill Sans MT" w:hAnsi="Gill Sans MT"/>
          <w:spacing w:val="-2"/>
          <w:sz w:val="22"/>
          <w:szCs w:val="22"/>
        </w:rPr>
        <w:t xml:space="preserve">s distintas expresiones de </w:t>
      </w:r>
      <w:r w:rsidR="007D4254">
        <w:rPr>
          <w:rFonts w:ascii="Gill Sans MT" w:hAnsi="Gill Sans MT"/>
          <w:spacing w:val="-2"/>
          <w:sz w:val="22"/>
          <w:szCs w:val="22"/>
        </w:rPr>
        <w:t xml:space="preserve">la </w:t>
      </w:r>
      <w:r w:rsidR="007D4254" w:rsidRPr="002E1801">
        <w:rPr>
          <w:rFonts w:ascii="Gill Sans MT" w:hAnsi="Gill Sans MT"/>
          <w:spacing w:val="-2"/>
          <w:sz w:val="22"/>
          <w:szCs w:val="22"/>
        </w:rPr>
        <w:t>soledad</w:t>
      </w:r>
      <w:r w:rsidRPr="002E1801">
        <w:rPr>
          <w:rFonts w:ascii="Gill Sans MT" w:hAnsi="Gill Sans MT"/>
          <w:spacing w:val="-2"/>
          <w:sz w:val="22"/>
          <w:szCs w:val="22"/>
        </w:rPr>
        <w:t xml:space="preserve"> no deseada. </w:t>
      </w:r>
    </w:p>
    <w:p w14:paraId="38ED0493" w14:textId="77777777" w:rsidR="001F08E9" w:rsidRDefault="001F08E9" w:rsidP="00975721">
      <w:pPr>
        <w:pStyle w:val="Textoindependiente"/>
        <w:spacing w:line="276" w:lineRule="auto"/>
        <w:ind w:left="360" w:right="-1"/>
        <w:contextualSpacing/>
        <w:jc w:val="both"/>
        <w:rPr>
          <w:rFonts w:ascii="Gill Sans MT" w:hAnsi="Gill Sans MT"/>
          <w:spacing w:val="-2"/>
          <w:sz w:val="22"/>
          <w:szCs w:val="22"/>
        </w:rPr>
      </w:pPr>
    </w:p>
    <w:p w14:paraId="68B849E6" w14:textId="46EBC3D5" w:rsidR="001F08E9" w:rsidRDefault="00817D8A" w:rsidP="00975721">
      <w:pPr>
        <w:pStyle w:val="Textoindependiente"/>
        <w:spacing w:line="276" w:lineRule="auto"/>
        <w:ind w:left="360" w:right="-1"/>
        <w:contextualSpacing/>
        <w:jc w:val="both"/>
        <w:rPr>
          <w:rFonts w:ascii="Gill Sans MT" w:hAnsi="Gill Sans MT"/>
          <w:spacing w:val="-2"/>
          <w:sz w:val="22"/>
          <w:szCs w:val="22"/>
        </w:rPr>
      </w:pPr>
      <w:r w:rsidRPr="002E1801">
        <w:rPr>
          <w:rFonts w:ascii="Gill Sans MT" w:hAnsi="Gill Sans MT"/>
          <w:spacing w:val="-2"/>
          <w:sz w:val="22"/>
          <w:szCs w:val="22"/>
        </w:rPr>
        <w:t>E</w:t>
      </w:r>
      <w:r w:rsidR="001F08E9">
        <w:rPr>
          <w:rFonts w:ascii="Gill Sans MT" w:hAnsi="Gill Sans MT"/>
          <w:spacing w:val="-2"/>
          <w:sz w:val="22"/>
          <w:szCs w:val="22"/>
        </w:rPr>
        <w:t>l Proyecto de Ley</w:t>
      </w:r>
      <w:r w:rsidRPr="002E1801">
        <w:rPr>
          <w:rFonts w:ascii="Gill Sans MT" w:hAnsi="Gill Sans MT"/>
          <w:spacing w:val="-2"/>
          <w:sz w:val="22"/>
          <w:szCs w:val="22"/>
        </w:rPr>
        <w:t xml:space="preserve"> dedica, por primera vez en democracia, un artículo al respeto, apoyo y cuidado de las personas con problemas de salud mental desde una perspectiva integral y </w:t>
      </w:r>
      <w:r w:rsidRPr="002E1801">
        <w:rPr>
          <w:rFonts w:ascii="Gill Sans MT" w:hAnsi="Gill Sans MT"/>
          <w:spacing w:val="-2"/>
          <w:sz w:val="22"/>
          <w:szCs w:val="22"/>
        </w:rPr>
        <w:t xml:space="preserve">comunitaria. </w:t>
      </w:r>
    </w:p>
    <w:p w14:paraId="398FF069" w14:textId="77777777" w:rsidR="00033CC7" w:rsidRDefault="00033CC7" w:rsidP="00D162A7">
      <w:pPr>
        <w:pStyle w:val="Textoindependiente"/>
        <w:spacing w:line="276" w:lineRule="auto"/>
        <w:ind w:left="360" w:right="-1"/>
        <w:contextualSpacing/>
        <w:jc w:val="both"/>
        <w:rPr>
          <w:rFonts w:ascii="Gill Sans MT" w:hAnsi="Gill Sans MT"/>
          <w:spacing w:val="-2"/>
          <w:sz w:val="22"/>
          <w:szCs w:val="22"/>
        </w:rPr>
      </w:pPr>
    </w:p>
    <w:p w14:paraId="49397243" w14:textId="6C90583B" w:rsidR="00AD148D" w:rsidRDefault="001F08E9" w:rsidP="00D162A7">
      <w:pPr>
        <w:pStyle w:val="Textoindependiente"/>
        <w:spacing w:line="276" w:lineRule="auto"/>
        <w:ind w:left="360" w:right="-1"/>
        <w:contextualSpacing/>
        <w:jc w:val="both"/>
        <w:rPr>
          <w:rFonts w:ascii="Gill Sans MT" w:hAnsi="Gill Sans MT"/>
          <w:spacing w:val="-2"/>
          <w:sz w:val="22"/>
          <w:szCs w:val="22"/>
        </w:rPr>
      </w:pPr>
      <w:r>
        <w:rPr>
          <w:rFonts w:ascii="Gill Sans MT" w:hAnsi="Gill Sans MT"/>
          <w:spacing w:val="-2"/>
          <w:sz w:val="22"/>
          <w:szCs w:val="22"/>
        </w:rPr>
        <w:t xml:space="preserve">Por último, especial mención merece </w:t>
      </w:r>
      <w:r w:rsidR="00D162A7">
        <w:rPr>
          <w:rFonts w:ascii="Gill Sans MT" w:hAnsi="Gill Sans MT"/>
          <w:spacing w:val="-2"/>
          <w:sz w:val="22"/>
          <w:szCs w:val="22"/>
        </w:rPr>
        <w:t xml:space="preserve">la asimilación de </w:t>
      </w:r>
      <w:r w:rsidR="00817D8A" w:rsidRPr="002E1801">
        <w:rPr>
          <w:rFonts w:ascii="Gill Sans MT" w:hAnsi="Gill Sans MT"/>
          <w:spacing w:val="-2"/>
          <w:sz w:val="22"/>
          <w:szCs w:val="22"/>
        </w:rPr>
        <w:t xml:space="preserve">la situación de dependencia a la </w:t>
      </w:r>
      <w:r w:rsidR="00D162A7">
        <w:rPr>
          <w:rFonts w:ascii="Gill Sans MT" w:hAnsi="Gill Sans MT"/>
          <w:spacing w:val="-2"/>
          <w:sz w:val="22"/>
          <w:szCs w:val="22"/>
        </w:rPr>
        <w:t xml:space="preserve">situación de </w:t>
      </w:r>
      <w:r w:rsidR="00817D8A" w:rsidRPr="002E1801">
        <w:rPr>
          <w:rFonts w:ascii="Gill Sans MT" w:hAnsi="Gill Sans MT"/>
          <w:spacing w:val="-2"/>
          <w:sz w:val="22"/>
          <w:szCs w:val="22"/>
        </w:rPr>
        <w:t xml:space="preserve">discapacidad </w:t>
      </w:r>
      <w:r w:rsidR="00D162A7">
        <w:rPr>
          <w:rFonts w:ascii="Gill Sans MT" w:hAnsi="Gill Sans MT"/>
          <w:spacing w:val="-2"/>
          <w:sz w:val="22"/>
          <w:szCs w:val="22"/>
        </w:rPr>
        <w:t xml:space="preserve">a través de una pasarela directa que evitará </w:t>
      </w:r>
      <w:r w:rsidR="00817D8A" w:rsidRPr="002E1801">
        <w:rPr>
          <w:rFonts w:ascii="Gill Sans MT" w:hAnsi="Gill Sans MT"/>
          <w:spacing w:val="-2"/>
          <w:sz w:val="22"/>
          <w:szCs w:val="22"/>
        </w:rPr>
        <w:t xml:space="preserve">cargas administrativas a la ciudadanía </w:t>
      </w:r>
      <w:r w:rsidR="00D162A7">
        <w:rPr>
          <w:rFonts w:ascii="Gill Sans MT" w:hAnsi="Gill Sans MT"/>
          <w:spacing w:val="-2"/>
          <w:sz w:val="22"/>
          <w:szCs w:val="22"/>
        </w:rPr>
        <w:t xml:space="preserve">de forma </w:t>
      </w:r>
      <w:r w:rsidR="00093906">
        <w:rPr>
          <w:rFonts w:ascii="Gill Sans MT" w:hAnsi="Gill Sans MT"/>
          <w:spacing w:val="-2"/>
          <w:sz w:val="22"/>
          <w:szCs w:val="22"/>
        </w:rPr>
        <w:t>que las</w:t>
      </w:r>
      <w:r w:rsidR="00D162A7">
        <w:rPr>
          <w:rFonts w:ascii="Gill Sans MT" w:hAnsi="Gill Sans MT"/>
          <w:spacing w:val="-2"/>
          <w:sz w:val="22"/>
          <w:szCs w:val="22"/>
        </w:rPr>
        <w:t xml:space="preserve"> personas a las que se le </w:t>
      </w:r>
      <w:r w:rsidR="00BB1C9F">
        <w:rPr>
          <w:rFonts w:ascii="Gill Sans MT" w:hAnsi="Gill Sans MT"/>
          <w:spacing w:val="-2"/>
          <w:sz w:val="22"/>
          <w:szCs w:val="22"/>
        </w:rPr>
        <w:t xml:space="preserve">reconoce </w:t>
      </w:r>
      <w:r w:rsidR="00D162A7">
        <w:rPr>
          <w:rFonts w:ascii="Gill Sans MT" w:hAnsi="Gill Sans MT"/>
          <w:spacing w:val="-2"/>
          <w:sz w:val="22"/>
          <w:szCs w:val="22"/>
        </w:rPr>
        <w:t xml:space="preserve">cualquier grado de dependencia </w:t>
      </w:r>
      <w:r w:rsidR="00227B2D">
        <w:rPr>
          <w:rFonts w:ascii="Gill Sans MT" w:hAnsi="Gill Sans MT"/>
          <w:spacing w:val="-2"/>
          <w:sz w:val="22"/>
          <w:szCs w:val="22"/>
        </w:rPr>
        <w:t xml:space="preserve">se </w:t>
      </w:r>
      <w:r w:rsidR="00093906">
        <w:rPr>
          <w:rFonts w:ascii="Gill Sans MT" w:hAnsi="Gill Sans MT"/>
          <w:spacing w:val="-2"/>
          <w:sz w:val="22"/>
          <w:szCs w:val="22"/>
        </w:rPr>
        <w:t>considere</w:t>
      </w:r>
      <w:r w:rsidR="00093906">
        <w:rPr>
          <w:rFonts w:ascii="Gill Sans MT" w:hAnsi="Gill Sans MT"/>
          <w:spacing w:val="-2"/>
          <w:sz w:val="22"/>
          <w:szCs w:val="22"/>
        </w:rPr>
        <w:t xml:space="preserve"> </w:t>
      </w:r>
      <w:r w:rsidR="00227B2D">
        <w:rPr>
          <w:rFonts w:ascii="Gill Sans MT" w:hAnsi="Gill Sans MT"/>
          <w:spacing w:val="-2"/>
          <w:sz w:val="22"/>
          <w:szCs w:val="22"/>
        </w:rPr>
        <w:t>también</w:t>
      </w:r>
      <w:r w:rsidR="00D162A7">
        <w:rPr>
          <w:rFonts w:ascii="Gill Sans MT" w:hAnsi="Gill Sans MT"/>
          <w:spacing w:val="-2"/>
          <w:sz w:val="22"/>
          <w:szCs w:val="22"/>
        </w:rPr>
        <w:t xml:space="preserve">, automáticamente, </w:t>
      </w:r>
      <w:r w:rsidR="00227B2D">
        <w:rPr>
          <w:rFonts w:ascii="Gill Sans MT" w:hAnsi="Gill Sans MT"/>
          <w:spacing w:val="-2"/>
          <w:sz w:val="22"/>
          <w:szCs w:val="22"/>
        </w:rPr>
        <w:t xml:space="preserve">que presentan </w:t>
      </w:r>
      <w:r w:rsidR="00D162A7">
        <w:rPr>
          <w:rFonts w:ascii="Gill Sans MT" w:hAnsi="Gill Sans MT"/>
          <w:spacing w:val="-2"/>
          <w:sz w:val="22"/>
          <w:szCs w:val="22"/>
        </w:rPr>
        <w:t xml:space="preserve">una discapacidad del 33% o del 66%, según </w:t>
      </w:r>
      <w:r w:rsidR="00227B2D">
        <w:rPr>
          <w:rFonts w:ascii="Gill Sans MT" w:hAnsi="Gill Sans MT"/>
          <w:spacing w:val="-2"/>
          <w:sz w:val="22"/>
          <w:szCs w:val="22"/>
        </w:rPr>
        <w:t>el grado de dependencia</w:t>
      </w:r>
      <w:r w:rsidR="00D162A7">
        <w:rPr>
          <w:rFonts w:ascii="Gill Sans MT" w:hAnsi="Gill Sans MT"/>
          <w:spacing w:val="-2"/>
          <w:sz w:val="22"/>
          <w:szCs w:val="22"/>
        </w:rPr>
        <w:t xml:space="preserve">, dando así respuesta a una reclamación histórica del colectivo de la discapacidad. </w:t>
      </w:r>
    </w:p>
    <w:p w14:paraId="25D59757" w14:textId="77777777" w:rsidR="00093906" w:rsidRDefault="00093906" w:rsidP="00033CC7">
      <w:pPr>
        <w:pStyle w:val="Textoindependiente"/>
        <w:spacing w:line="276" w:lineRule="auto"/>
        <w:ind w:right="-1"/>
        <w:contextualSpacing/>
        <w:jc w:val="both"/>
        <w:rPr>
          <w:rFonts w:ascii="Gill Sans MT" w:hAnsi="Gill Sans MT"/>
          <w:spacing w:val="-2"/>
          <w:sz w:val="22"/>
          <w:szCs w:val="22"/>
        </w:rPr>
      </w:pPr>
    </w:p>
    <w:p w14:paraId="58017D1F" w14:textId="77777777" w:rsidR="00093906" w:rsidRDefault="00093906" w:rsidP="00033CC7">
      <w:pPr>
        <w:pStyle w:val="Textoindependiente"/>
        <w:spacing w:line="276" w:lineRule="auto"/>
        <w:ind w:right="-1"/>
        <w:contextualSpacing/>
        <w:jc w:val="both"/>
        <w:rPr>
          <w:rFonts w:ascii="Gill Sans MT" w:hAnsi="Gill Sans MT"/>
          <w:spacing w:val="-2"/>
          <w:sz w:val="22"/>
          <w:szCs w:val="22"/>
        </w:rPr>
      </w:pPr>
    </w:p>
    <w:p w14:paraId="00802AB0" w14:textId="77777777" w:rsidR="00093906" w:rsidRDefault="00093906" w:rsidP="00033CC7">
      <w:pPr>
        <w:pStyle w:val="Textoindependiente"/>
        <w:spacing w:line="276" w:lineRule="auto"/>
        <w:ind w:right="-1"/>
        <w:contextualSpacing/>
        <w:jc w:val="both"/>
        <w:rPr>
          <w:rFonts w:ascii="Gill Sans MT" w:hAnsi="Gill Sans MT"/>
          <w:spacing w:val="-2"/>
          <w:sz w:val="22"/>
          <w:szCs w:val="22"/>
        </w:rPr>
      </w:pPr>
    </w:p>
    <w:p w14:paraId="1EDA9426" w14:textId="77777777" w:rsidR="00093906" w:rsidRDefault="00093906" w:rsidP="00033CC7">
      <w:pPr>
        <w:pStyle w:val="Textoindependiente"/>
        <w:spacing w:line="276" w:lineRule="auto"/>
        <w:ind w:right="-1"/>
        <w:contextualSpacing/>
        <w:jc w:val="both"/>
        <w:rPr>
          <w:rFonts w:ascii="Gill Sans MT" w:hAnsi="Gill Sans MT"/>
          <w:spacing w:val="-2"/>
          <w:sz w:val="22"/>
          <w:szCs w:val="22"/>
        </w:rPr>
      </w:pPr>
    </w:p>
    <w:p w14:paraId="331C0482" w14:textId="77777777" w:rsidR="00093906" w:rsidRDefault="00093906" w:rsidP="00033CC7">
      <w:pPr>
        <w:pStyle w:val="Textoindependiente"/>
        <w:spacing w:line="276" w:lineRule="auto"/>
        <w:ind w:right="-1"/>
        <w:contextualSpacing/>
        <w:jc w:val="both"/>
        <w:rPr>
          <w:rFonts w:ascii="Gill Sans MT" w:hAnsi="Gill Sans MT"/>
          <w:spacing w:val="-2"/>
          <w:sz w:val="22"/>
          <w:szCs w:val="22"/>
        </w:rPr>
      </w:pPr>
    </w:p>
    <w:p w14:paraId="0B48E66A" w14:textId="77777777" w:rsidR="00093906" w:rsidRDefault="00093906" w:rsidP="00033CC7">
      <w:pPr>
        <w:pStyle w:val="Textoindependiente"/>
        <w:spacing w:line="276" w:lineRule="auto"/>
        <w:ind w:right="-1"/>
        <w:contextualSpacing/>
        <w:jc w:val="both"/>
        <w:rPr>
          <w:rFonts w:ascii="Gill Sans MT" w:hAnsi="Gill Sans MT"/>
          <w:spacing w:val="-2"/>
          <w:sz w:val="22"/>
          <w:szCs w:val="22"/>
        </w:rPr>
      </w:pPr>
    </w:p>
    <w:p w14:paraId="7DC8492B" w14:textId="77777777" w:rsidR="00093906" w:rsidRDefault="00093906" w:rsidP="00033CC7">
      <w:pPr>
        <w:pStyle w:val="Textoindependiente"/>
        <w:spacing w:line="276" w:lineRule="auto"/>
        <w:ind w:right="-1"/>
        <w:contextualSpacing/>
        <w:jc w:val="both"/>
        <w:rPr>
          <w:rFonts w:ascii="Gill Sans MT" w:hAnsi="Gill Sans MT"/>
          <w:spacing w:val="-2"/>
          <w:sz w:val="22"/>
          <w:szCs w:val="22"/>
        </w:rPr>
      </w:pPr>
    </w:p>
    <w:p w14:paraId="523F01E3" w14:textId="06BC384B" w:rsidR="00D162A7" w:rsidRDefault="001F08E9" w:rsidP="00033CC7">
      <w:pPr>
        <w:pStyle w:val="Textoindependiente"/>
        <w:spacing w:line="276" w:lineRule="auto"/>
        <w:ind w:right="-1"/>
        <w:contextualSpacing/>
        <w:jc w:val="both"/>
        <w:rPr>
          <w:rFonts w:ascii="Gill Sans MT" w:hAnsi="Gill Sans MT"/>
          <w:spacing w:val="-2"/>
          <w:sz w:val="22"/>
          <w:szCs w:val="22"/>
        </w:rPr>
      </w:pPr>
      <w:r>
        <w:rPr>
          <w:rFonts w:ascii="Gill Sans MT" w:hAnsi="Gill Sans MT"/>
          <w:spacing w:val="-2"/>
          <w:sz w:val="22"/>
          <w:szCs w:val="22"/>
        </w:rPr>
        <w:t>Complementariamente a l</w:t>
      </w:r>
      <w:r w:rsidR="00D162A7">
        <w:rPr>
          <w:rFonts w:ascii="Gill Sans MT" w:hAnsi="Gill Sans MT"/>
          <w:spacing w:val="-2"/>
          <w:sz w:val="22"/>
          <w:szCs w:val="22"/>
        </w:rPr>
        <w:t xml:space="preserve">os derechos y medidas que el Proyecto de Ley materializa en cumplimiento del mandato del artículo 49 renovado, el Gobierno de España ha impulsado distintas iniciativas que responden, asimismo, a la obligación de los poderes públicos de </w:t>
      </w:r>
      <w:r w:rsidR="00B94314">
        <w:rPr>
          <w:rFonts w:ascii="Gill Sans MT" w:hAnsi="Gill Sans MT"/>
          <w:spacing w:val="-2"/>
          <w:sz w:val="22"/>
          <w:szCs w:val="22"/>
        </w:rPr>
        <w:t xml:space="preserve">promover </w:t>
      </w:r>
      <w:r w:rsidR="00D162A7">
        <w:rPr>
          <w:rFonts w:ascii="Gill Sans MT" w:hAnsi="Gill Sans MT"/>
          <w:spacing w:val="-2"/>
          <w:sz w:val="22"/>
          <w:szCs w:val="22"/>
        </w:rPr>
        <w:t>la inclusión social de las personas con discapacidad</w:t>
      </w:r>
      <w:r w:rsidR="00692FF1">
        <w:rPr>
          <w:rFonts w:ascii="Gill Sans MT" w:hAnsi="Gill Sans MT"/>
          <w:spacing w:val="-2"/>
          <w:sz w:val="22"/>
          <w:szCs w:val="22"/>
        </w:rPr>
        <w:t>, en entornos universalmente accesibles</w:t>
      </w:r>
      <w:r w:rsidR="00D162A7">
        <w:rPr>
          <w:rFonts w:ascii="Gill Sans MT" w:hAnsi="Gill Sans MT"/>
          <w:spacing w:val="-2"/>
          <w:sz w:val="22"/>
          <w:szCs w:val="22"/>
        </w:rPr>
        <w:t xml:space="preserve">.  </w:t>
      </w:r>
      <w:r w:rsidR="00B94314">
        <w:rPr>
          <w:rFonts w:ascii="Gill Sans MT" w:hAnsi="Gill Sans MT"/>
          <w:spacing w:val="-2"/>
          <w:sz w:val="22"/>
          <w:szCs w:val="22"/>
        </w:rPr>
        <w:t xml:space="preserve">Entre ellas, destacan:  </w:t>
      </w:r>
    </w:p>
    <w:p w14:paraId="56F34F02" w14:textId="77777777" w:rsidR="00B94314" w:rsidRDefault="00B94314" w:rsidP="00D162A7">
      <w:pPr>
        <w:pStyle w:val="Textoindependiente"/>
        <w:spacing w:line="276" w:lineRule="auto"/>
        <w:ind w:left="360" w:right="-1"/>
        <w:contextualSpacing/>
        <w:jc w:val="both"/>
        <w:rPr>
          <w:rFonts w:ascii="Gill Sans MT" w:hAnsi="Gill Sans MT"/>
          <w:spacing w:val="-2"/>
          <w:sz w:val="22"/>
          <w:szCs w:val="22"/>
        </w:rPr>
      </w:pPr>
    </w:p>
    <w:p w14:paraId="62D007A7" w14:textId="03095DBA" w:rsidR="00B07D52" w:rsidRDefault="0031401F" w:rsidP="0031401F">
      <w:pPr>
        <w:pStyle w:val="Prrafodelista"/>
        <w:numPr>
          <w:ilvl w:val="0"/>
          <w:numId w:val="2"/>
        </w:numPr>
        <w:spacing w:after="0" w:line="271" w:lineRule="auto"/>
        <w:jc w:val="both"/>
        <w:rPr>
          <w:rFonts w:ascii="Gill Sans MT" w:hAnsi="Gill Sans MT"/>
          <w:sz w:val="22"/>
          <w:szCs w:val="22"/>
        </w:rPr>
      </w:pPr>
      <w:r w:rsidRPr="0031401F">
        <w:rPr>
          <w:rFonts w:ascii="Gill Sans MT" w:hAnsi="Gill Sans MT"/>
          <w:sz w:val="22"/>
          <w:szCs w:val="22"/>
        </w:rPr>
        <w:t xml:space="preserve">El </w:t>
      </w:r>
      <w:r w:rsidR="00B07D52" w:rsidRPr="0031401F">
        <w:rPr>
          <w:rFonts w:ascii="Gill Sans MT" w:hAnsi="Gill Sans MT"/>
          <w:sz w:val="22"/>
          <w:szCs w:val="22"/>
        </w:rPr>
        <w:t xml:space="preserve">desarrollo integral de la </w:t>
      </w:r>
      <w:r w:rsidRPr="0031401F">
        <w:rPr>
          <w:rFonts w:ascii="Gill Sans MT" w:hAnsi="Gill Sans MT"/>
          <w:sz w:val="22"/>
          <w:szCs w:val="22"/>
        </w:rPr>
        <w:t xml:space="preserve">Ley 3/2024, de 30 de octubre, conocida como </w:t>
      </w:r>
      <w:r w:rsidR="00B07D52" w:rsidRPr="0031401F">
        <w:rPr>
          <w:rFonts w:ascii="Gill Sans MT" w:hAnsi="Gill Sans MT"/>
          <w:sz w:val="22"/>
          <w:szCs w:val="22"/>
        </w:rPr>
        <w:t>Ley ELA</w:t>
      </w:r>
      <w:r w:rsidRPr="0031401F">
        <w:rPr>
          <w:rFonts w:ascii="Gill Sans MT" w:hAnsi="Gill Sans MT"/>
          <w:sz w:val="22"/>
          <w:szCs w:val="22"/>
        </w:rPr>
        <w:t xml:space="preserve">, adaptando el SAAD </w:t>
      </w:r>
      <w:r w:rsidR="00B07D52" w:rsidRPr="0031401F">
        <w:rPr>
          <w:rFonts w:ascii="Gill Sans MT" w:hAnsi="Gill Sans MT"/>
          <w:sz w:val="22"/>
          <w:szCs w:val="22"/>
        </w:rPr>
        <w:t>a las especificidad</w:t>
      </w:r>
      <w:r w:rsidRPr="0031401F">
        <w:rPr>
          <w:rFonts w:ascii="Gill Sans MT" w:hAnsi="Gill Sans MT"/>
          <w:sz w:val="22"/>
          <w:szCs w:val="22"/>
        </w:rPr>
        <w:t xml:space="preserve">es y necesidades </w:t>
      </w:r>
      <w:r w:rsidR="00B07D52" w:rsidRPr="0031401F">
        <w:rPr>
          <w:rFonts w:ascii="Gill Sans MT" w:hAnsi="Gill Sans MT"/>
          <w:sz w:val="22"/>
          <w:szCs w:val="22"/>
        </w:rPr>
        <w:t xml:space="preserve">de las personas con </w:t>
      </w:r>
      <w:r w:rsidR="00E10823">
        <w:rPr>
          <w:rFonts w:ascii="Gill Sans MT" w:hAnsi="Gill Sans MT"/>
          <w:sz w:val="22"/>
          <w:szCs w:val="22"/>
        </w:rPr>
        <w:t>E</w:t>
      </w:r>
      <w:r w:rsidR="00B07D52" w:rsidRPr="0031401F">
        <w:rPr>
          <w:rFonts w:ascii="Gill Sans MT" w:hAnsi="Gill Sans MT"/>
          <w:sz w:val="22"/>
          <w:szCs w:val="22"/>
        </w:rPr>
        <w:t xml:space="preserve">sclerosis </w:t>
      </w:r>
      <w:r w:rsidR="00E10823">
        <w:rPr>
          <w:rFonts w:ascii="Gill Sans MT" w:hAnsi="Gill Sans MT"/>
          <w:sz w:val="22"/>
          <w:szCs w:val="22"/>
        </w:rPr>
        <w:t>L</w:t>
      </w:r>
      <w:r w:rsidR="00B07D52" w:rsidRPr="0031401F">
        <w:rPr>
          <w:rFonts w:ascii="Gill Sans MT" w:hAnsi="Gill Sans MT"/>
          <w:sz w:val="22"/>
          <w:szCs w:val="22"/>
        </w:rPr>
        <w:t xml:space="preserve">ateral </w:t>
      </w:r>
      <w:r w:rsidR="00E10823">
        <w:rPr>
          <w:rFonts w:ascii="Gill Sans MT" w:hAnsi="Gill Sans MT"/>
          <w:sz w:val="22"/>
          <w:szCs w:val="22"/>
        </w:rPr>
        <w:t>A</w:t>
      </w:r>
      <w:r w:rsidR="00B07D52" w:rsidRPr="0031401F">
        <w:rPr>
          <w:rFonts w:ascii="Gill Sans MT" w:hAnsi="Gill Sans MT"/>
          <w:sz w:val="22"/>
          <w:szCs w:val="22"/>
        </w:rPr>
        <w:t xml:space="preserve">miotrófica </w:t>
      </w:r>
      <w:r w:rsidR="00E10823">
        <w:rPr>
          <w:rFonts w:ascii="Gill Sans MT" w:hAnsi="Gill Sans MT"/>
          <w:sz w:val="22"/>
          <w:szCs w:val="22"/>
        </w:rPr>
        <w:t xml:space="preserve">(ELA) </w:t>
      </w:r>
      <w:r w:rsidR="00B07D52" w:rsidRPr="0031401F">
        <w:rPr>
          <w:rFonts w:ascii="Gill Sans MT" w:hAnsi="Gill Sans MT"/>
          <w:sz w:val="22"/>
          <w:szCs w:val="22"/>
        </w:rPr>
        <w:t xml:space="preserve">u otras enfermedades de alta complejidad y curso irreversible, </w:t>
      </w:r>
      <w:r w:rsidRPr="0031401F">
        <w:rPr>
          <w:rFonts w:ascii="Gill Sans MT" w:hAnsi="Gill Sans MT"/>
          <w:sz w:val="22"/>
          <w:szCs w:val="22"/>
        </w:rPr>
        <w:t>a través de la creación del Grado III + de dependencia extrema, que garantiza una atención</w:t>
      </w:r>
      <w:r w:rsidR="00B07D52" w:rsidRPr="0031401F">
        <w:rPr>
          <w:rFonts w:ascii="Gill Sans MT" w:hAnsi="Gill Sans MT"/>
          <w:sz w:val="22"/>
          <w:szCs w:val="22"/>
        </w:rPr>
        <w:t xml:space="preserve"> </w:t>
      </w:r>
      <w:r w:rsidRPr="0031401F">
        <w:rPr>
          <w:rFonts w:ascii="Gill Sans MT" w:hAnsi="Gill Sans MT"/>
          <w:sz w:val="22"/>
          <w:szCs w:val="22"/>
        </w:rPr>
        <w:t>integral, personalizada y constante de</w:t>
      </w:r>
      <w:r w:rsidR="00B07D52" w:rsidRPr="0031401F">
        <w:rPr>
          <w:rFonts w:ascii="Gill Sans MT" w:hAnsi="Gill Sans MT"/>
          <w:sz w:val="22"/>
          <w:szCs w:val="22"/>
        </w:rPr>
        <w:t xml:space="preserve"> las personas con enfermedades neurológicas que requieren cuidados de alta complejidad. </w:t>
      </w:r>
      <w:r w:rsidRPr="0031401F">
        <w:rPr>
          <w:rFonts w:ascii="Gill Sans MT" w:hAnsi="Gill Sans MT"/>
          <w:sz w:val="22"/>
          <w:szCs w:val="22"/>
        </w:rPr>
        <w:t>Este nuevo Grado</w:t>
      </w:r>
      <w:r w:rsidR="00E10823">
        <w:rPr>
          <w:rFonts w:ascii="Gill Sans MT" w:hAnsi="Gill Sans MT"/>
          <w:sz w:val="22"/>
          <w:szCs w:val="22"/>
        </w:rPr>
        <w:t xml:space="preserve">, </w:t>
      </w:r>
      <w:r w:rsidR="00BE398B">
        <w:rPr>
          <w:rFonts w:ascii="Gill Sans MT" w:hAnsi="Gill Sans MT"/>
          <w:sz w:val="22"/>
          <w:szCs w:val="22"/>
        </w:rPr>
        <w:t>que queda regulado</w:t>
      </w:r>
      <w:r w:rsidR="00E10823">
        <w:rPr>
          <w:rFonts w:ascii="Gill Sans MT" w:hAnsi="Gill Sans MT"/>
          <w:sz w:val="22"/>
          <w:szCs w:val="22"/>
        </w:rPr>
        <w:t xml:space="preserve"> </w:t>
      </w:r>
      <w:r w:rsidR="00BE398B">
        <w:rPr>
          <w:rFonts w:ascii="Gill Sans MT" w:hAnsi="Gill Sans MT"/>
          <w:sz w:val="22"/>
          <w:szCs w:val="22"/>
        </w:rPr>
        <w:t xml:space="preserve">en el </w:t>
      </w:r>
      <w:r w:rsidR="00E10823">
        <w:rPr>
          <w:rFonts w:ascii="Gill Sans MT" w:hAnsi="Gill Sans MT"/>
          <w:sz w:val="22"/>
          <w:szCs w:val="22"/>
        </w:rPr>
        <w:t>Real Decreto-ley</w:t>
      </w:r>
      <w:r w:rsidR="00E10823" w:rsidRPr="00E10823">
        <w:rPr>
          <w:rFonts w:ascii="Gill Sans MT" w:hAnsi="Gill Sans MT"/>
          <w:sz w:val="22"/>
          <w:szCs w:val="22"/>
        </w:rPr>
        <w:t>, de 21 de octubre</w:t>
      </w:r>
      <w:r w:rsidR="002F7358">
        <w:rPr>
          <w:rFonts w:ascii="Gill Sans MT" w:hAnsi="Gill Sans MT"/>
          <w:sz w:val="22"/>
          <w:szCs w:val="22"/>
        </w:rPr>
        <w:t>, convalidado por el Congreso de los Diputados el 19 de noviembre de 2025 por unanimidad</w:t>
      </w:r>
      <w:r w:rsidR="00E10823">
        <w:rPr>
          <w:rFonts w:ascii="Gill Sans MT" w:hAnsi="Gill Sans MT"/>
          <w:sz w:val="22"/>
          <w:szCs w:val="22"/>
        </w:rPr>
        <w:t>,</w:t>
      </w:r>
      <w:r w:rsidR="00106797">
        <w:rPr>
          <w:rFonts w:ascii="Gill Sans MT" w:hAnsi="Gill Sans MT"/>
          <w:sz w:val="22"/>
          <w:szCs w:val="22"/>
        </w:rPr>
        <w:t xml:space="preserve"> </w:t>
      </w:r>
      <w:r w:rsidRPr="0031401F">
        <w:rPr>
          <w:rFonts w:ascii="Gill Sans MT" w:hAnsi="Gill Sans MT"/>
          <w:sz w:val="22"/>
          <w:szCs w:val="22"/>
        </w:rPr>
        <w:t xml:space="preserve">genera el derecho a una prestación de hasta 9.859 </w:t>
      </w:r>
      <w:r w:rsidR="00BE398B">
        <w:rPr>
          <w:rFonts w:ascii="Gill Sans MT" w:hAnsi="Gill Sans MT"/>
          <w:sz w:val="22"/>
          <w:szCs w:val="22"/>
        </w:rPr>
        <w:t xml:space="preserve">euros </w:t>
      </w:r>
      <w:r w:rsidRPr="0031401F">
        <w:rPr>
          <w:rFonts w:ascii="Gill Sans MT" w:hAnsi="Gill Sans MT"/>
          <w:sz w:val="22"/>
          <w:szCs w:val="22"/>
        </w:rPr>
        <w:t>por paciente y mes, que será financiada en</w:t>
      </w:r>
      <w:r w:rsidR="00E10823">
        <w:rPr>
          <w:rFonts w:ascii="Gill Sans MT" w:hAnsi="Gill Sans MT"/>
          <w:sz w:val="22"/>
          <w:szCs w:val="22"/>
        </w:rPr>
        <w:t xml:space="preserve"> un</w:t>
      </w:r>
      <w:r w:rsidRPr="0031401F">
        <w:rPr>
          <w:rFonts w:ascii="Gill Sans MT" w:hAnsi="Gill Sans MT"/>
          <w:sz w:val="22"/>
          <w:szCs w:val="22"/>
        </w:rPr>
        <w:t xml:space="preserve"> 50% con cargo al nivel mínimo de protección garantizado por la Administración General del Estado</w:t>
      </w:r>
      <w:r w:rsidR="00893984">
        <w:rPr>
          <w:rFonts w:ascii="Gill Sans MT" w:hAnsi="Gill Sans MT"/>
          <w:sz w:val="22"/>
          <w:szCs w:val="22"/>
        </w:rPr>
        <w:t xml:space="preserve"> (AGE)</w:t>
      </w:r>
      <w:r w:rsidRPr="0031401F">
        <w:rPr>
          <w:rFonts w:ascii="Gill Sans MT" w:hAnsi="Gill Sans MT"/>
          <w:sz w:val="22"/>
          <w:szCs w:val="22"/>
        </w:rPr>
        <w:t xml:space="preserve">. </w:t>
      </w:r>
      <w:r w:rsidR="00B07D52" w:rsidRPr="0031401F">
        <w:rPr>
          <w:rFonts w:ascii="Gill Sans MT" w:hAnsi="Gill Sans MT"/>
          <w:sz w:val="22"/>
          <w:szCs w:val="22"/>
        </w:rPr>
        <w:t xml:space="preserve">De esta forma, se ofrecerá una atención personalizada a aquellas personas diagnosticadas con ELA y otras enfermedades complejas </w:t>
      </w:r>
      <w:r w:rsidR="00E10823">
        <w:rPr>
          <w:rFonts w:ascii="Gill Sans MT" w:hAnsi="Gill Sans MT"/>
          <w:sz w:val="22"/>
          <w:szCs w:val="22"/>
        </w:rPr>
        <w:t xml:space="preserve">de curso </w:t>
      </w:r>
      <w:r w:rsidR="00B07D52" w:rsidRPr="0031401F">
        <w:rPr>
          <w:rFonts w:ascii="Gill Sans MT" w:hAnsi="Gill Sans MT"/>
          <w:sz w:val="22"/>
          <w:szCs w:val="22"/>
        </w:rPr>
        <w:t>irreversible que estén en fase avanzada, incluyendo la atención 24 horas, una de las principales reivindicaciones de estas personas y sus familias.</w:t>
      </w:r>
    </w:p>
    <w:p w14:paraId="231617E0" w14:textId="77777777" w:rsidR="00093906" w:rsidRDefault="00093906" w:rsidP="00093906">
      <w:pPr>
        <w:pStyle w:val="Prrafodelista"/>
        <w:spacing w:after="0" w:line="271" w:lineRule="auto"/>
        <w:ind w:left="360"/>
        <w:jc w:val="both"/>
        <w:rPr>
          <w:rFonts w:ascii="Gill Sans MT" w:hAnsi="Gill Sans MT"/>
          <w:sz w:val="22"/>
          <w:szCs w:val="22"/>
        </w:rPr>
      </w:pPr>
    </w:p>
    <w:p w14:paraId="51830118" w14:textId="476EE07B" w:rsidR="00AD148D" w:rsidRPr="00BE398B" w:rsidRDefault="00D71CDC" w:rsidP="00093906">
      <w:pPr>
        <w:pStyle w:val="Prrafodelista"/>
        <w:numPr>
          <w:ilvl w:val="0"/>
          <w:numId w:val="2"/>
        </w:numPr>
        <w:spacing w:after="0" w:line="271" w:lineRule="auto"/>
        <w:jc w:val="both"/>
        <w:rPr>
          <w:rFonts w:ascii="Gill Sans MT" w:hAnsi="Gill Sans MT"/>
          <w:sz w:val="22"/>
          <w:szCs w:val="22"/>
        </w:rPr>
      </w:pPr>
      <w:r w:rsidRPr="00BE398B">
        <w:rPr>
          <w:rFonts w:ascii="Gill Sans MT" w:hAnsi="Gill Sans MT"/>
          <w:sz w:val="22"/>
          <w:szCs w:val="22"/>
        </w:rPr>
        <w:t>La aprobación de</w:t>
      </w:r>
      <w:r w:rsidR="00AA4248" w:rsidRPr="00BE398B">
        <w:rPr>
          <w:rFonts w:ascii="Gill Sans MT" w:hAnsi="Gill Sans MT"/>
          <w:sz w:val="22"/>
          <w:szCs w:val="22"/>
        </w:rPr>
        <w:t xml:space="preserve"> la primera </w:t>
      </w:r>
      <w:r w:rsidR="004A520A" w:rsidRPr="00BE398B">
        <w:rPr>
          <w:rFonts w:ascii="Gill Sans MT" w:hAnsi="Gill Sans MT"/>
          <w:sz w:val="22"/>
          <w:szCs w:val="22"/>
        </w:rPr>
        <w:t xml:space="preserve">Estrategia </w:t>
      </w:r>
      <w:r w:rsidRPr="00BE398B">
        <w:rPr>
          <w:rFonts w:ascii="Gill Sans MT" w:hAnsi="Gill Sans MT"/>
          <w:sz w:val="22"/>
          <w:szCs w:val="22"/>
        </w:rPr>
        <w:t>E</w:t>
      </w:r>
      <w:r w:rsidR="004A520A" w:rsidRPr="00BE398B">
        <w:rPr>
          <w:rFonts w:ascii="Gill Sans MT" w:hAnsi="Gill Sans MT"/>
          <w:sz w:val="22"/>
          <w:szCs w:val="22"/>
        </w:rPr>
        <w:t>statal para un nuevo modelo de cuidados en la comunidad: un proceso de desinstitucionalización</w:t>
      </w:r>
      <w:r w:rsidR="00BE398B" w:rsidRPr="00BE398B">
        <w:rPr>
          <w:rFonts w:ascii="Gill Sans MT" w:hAnsi="Gill Sans MT"/>
          <w:sz w:val="22"/>
          <w:szCs w:val="22"/>
        </w:rPr>
        <w:t xml:space="preserve">, </w:t>
      </w:r>
      <w:r w:rsidR="004A520A" w:rsidRPr="00BE398B">
        <w:rPr>
          <w:rFonts w:ascii="Gill Sans MT" w:hAnsi="Gill Sans MT"/>
          <w:sz w:val="22"/>
          <w:szCs w:val="22"/>
        </w:rPr>
        <w:t>que</w:t>
      </w:r>
      <w:r w:rsidRPr="00BE398B">
        <w:rPr>
          <w:rFonts w:ascii="Gill Sans MT" w:hAnsi="Gill Sans MT"/>
          <w:sz w:val="22"/>
          <w:szCs w:val="22"/>
        </w:rPr>
        <w:t>,</w:t>
      </w:r>
      <w:r w:rsidR="00AA4248" w:rsidRPr="00BE398B">
        <w:rPr>
          <w:rFonts w:ascii="Gill Sans MT" w:hAnsi="Gill Sans MT"/>
          <w:sz w:val="22"/>
          <w:szCs w:val="22"/>
        </w:rPr>
        <w:t xml:space="preserve"> en su primer Plan </w:t>
      </w:r>
      <w:r w:rsidR="00E5229F" w:rsidRPr="00BE398B">
        <w:rPr>
          <w:rFonts w:ascii="Gill Sans MT" w:hAnsi="Gill Sans MT"/>
          <w:sz w:val="22"/>
          <w:szCs w:val="22"/>
        </w:rPr>
        <w:t>Operativo 2024-2025</w:t>
      </w:r>
      <w:r w:rsidRPr="00BE398B">
        <w:rPr>
          <w:rFonts w:ascii="Gill Sans MT" w:hAnsi="Gill Sans MT"/>
          <w:sz w:val="22"/>
          <w:szCs w:val="22"/>
        </w:rPr>
        <w:t>,</w:t>
      </w:r>
      <w:r w:rsidR="00AA4248" w:rsidRPr="00BE398B">
        <w:rPr>
          <w:rFonts w:ascii="Gill Sans MT" w:hAnsi="Gill Sans MT"/>
          <w:sz w:val="22"/>
          <w:szCs w:val="22"/>
        </w:rPr>
        <w:t xml:space="preserve"> </w:t>
      </w:r>
      <w:r w:rsidR="004A520A" w:rsidRPr="00BE398B">
        <w:rPr>
          <w:rFonts w:ascii="Gill Sans MT" w:hAnsi="Gill Sans MT"/>
          <w:sz w:val="22"/>
          <w:szCs w:val="22"/>
        </w:rPr>
        <w:t xml:space="preserve">moviliza más de 2.000 millones de euros, </w:t>
      </w:r>
      <w:r w:rsidRPr="00BE398B">
        <w:rPr>
          <w:rFonts w:ascii="Gill Sans MT" w:hAnsi="Gill Sans MT"/>
          <w:sz w:val="22"/>
          <w:szCs w:val="22"/>
        </w:rPr>
        <w:t xml:space="preserve">en un esfuerzo conjunto de 13 </w:t>
      </w:r>
      <w:r w:rsidR="004A520A" w:rsidRPr="00BE398B">
        <w:rPr>
          <w:rFonts w:ascii="Gill Sans MT" w:hAnsi="Gill Sans MT"/>
          <w:sz w:val="22"/>
          <w:szCs w:val="22"/>
        </w:rPr>
        <w:t xml:space="preserve">comunidades autónomas y </w:t>
      </w:r>
      <w:r w:rsidRPr="00BE398B">
        <w:rPr>
          <w:rFonts w:ascii="Gill Sans MT" w:hAnsi="Gill Sans MT"/>
          <w:sz w:val="22"/>
          <w:szCs w:val="22"/>
        </w:rPr>
        <w:t>d</w:t>
      </w:r>
      <w:r w:rsidR="004A520A" w:rsidRPr="00BE398B">
        <w:rPr>
          <w:rFonts w:ascii="Gill Sans MT" w:hAnsi="Gill Sans MT"/>
          <w:sz w:val="22"/>
          <w:szCs w:val="22"/>
        </w:rPr>
        <w:t xml:space="preserve">el Gobierno de España, para financiar un total de 695 actuaciones. </w:t>
      </w:r>
      <w:r w:rsidR="007C7EDC" w:rsidRPr="00BE398B">
        <w:rPr>
          <w:rFonts w:ascii="Gill Sans MT" w:hAnsi="Gill Sans MT"/>
          <w:sz w:val="22"/>
          <w:szCs w:val="22"/>
        </w:rPr>
        <w:t>Este Plan pone</w:t>
      </w:r>
      <w:r w:rsidR="004A520A" w:rsidRPr="00BE398B">
        <w:rPr>
          <w:rFonts w:ascii="Gill Sans MT" w:hAnsi="Gill Sans MT"/>
          <w:sz w:val="22"/>
          <w:szCs w:val="22"/>
        </w:rPr>
        <w:t xml:space="preserve"> en marcha la transformación de los cuidados que reciben las personas con discapacidad con grandes necesidades de apoyo, </w:t>
      </w:r>
      <w:r w:rsidR="0016082B" w:rsidRPr="00BE398B">
        <w:rPr>
          <w:rFonts w:ascii="Gill Sans MT" w:hAnsi="Gill Sans MT"/>
          <w:sz w:val="22"/>
          <w:szCs w:val="22"/>
        </w:rPr>
        <w:t>conforme a las líneas de acción prioritarias establecidas en la E</w:t>
      </w:r>
      <w:r w:rsidR="004A520A" w:rsidRPr="00BE398B">
        <w:rPr>
          <w:rFonts w:ascii="Gill Sans MT" w:hAnsi="Gill Sans MT"/>
          <w:sz w:val="22"/>
          <w:szCs w:val="22"/>
        </w:rPr>
        <w:t xml:space="preserve">strategia </w:t>
      </w:r>
      <w:r w:rsidR="0016082B" w:rsidRPr="00BE398B">
        <w:rPr>
          <w:rFonts w:ascii="Gill Sans MT" w:hAnsi="Gill Sans MT"/>
          <w:sz w:val="22"/>
          <w:szCs w:val="22"/>
        </w:rPr>
        <w:t>E</w:t>
      </w:r>
      <w:r w:rsidR="004A520A" w:rsidRPr="00BE398B">
        <w:rPr>
          <w:rFonts w:ascii="Gill Sans MT" w:hAnsi="Gill Sans MT"/>
          <w:sz w:val="22"/>
          <w:szCs w:val="22"/>
        </w:rPr>
        <w:t xml:space="preserve">statal. Uno de </w:t>
      </w:r>
      <w:r w:rsidR="0016082B" w:rsidRPr="00BE398B">
        <w:rPr>
          <w:rFonts w:ascii="Gill Sans MT" w:hAnsi="Gill Sans MT"/>
          <w:sz w:val="22"/>
          <w:szCs w:val="22"/>
        </w:rPr>
        <w:t>su</w:t>
      </w:r>
      <w:r w:rsidR="004A520A" w:rsidRPr="00BE398B">
        <w:rPr>
          <w:rFonts w:ascii="Gill Sans MT" w:hAnsi="Gill Sans MT"/>
          <w:sz w:val="22"/>
          <w:szCs w:val="22"/>
        </w:rPr>
        <w:t xml:space="preserve">s elementos claves es el acceso a una vivienda digna y accesible como un derecho, no solo para que las personas usuarias puedan recibir los apoyos necesarios, sino también para prevenir la institucionalización. </w:t>
      </w:r>
      <w:r w:rsidR="0016082B" w:rsidRPr="00BE398B">
        <w:rPr>
          <w:rFonts w:ascii="Gill Sans MT" w:hAnsi="Gill Sans MT"/>
          <w:sz w:val="22"/>
          <w:szCs w:val="22"/>
        </w:rPr>
        <w:t xml:space="preserve">En definitiva, se trata de </w:t>
      </w:r>
      <w:r w:rsidR="004A520A" w:rsidRPr="00BE398B">
        <w:rPr>
          <w:rFonts w:ascii="Gill Sans MT" w:hAnsi="Gill Sans MT"/>
          <w:sz w:val="22"/>
          <w:szCs w:val="22"/>
        </w:rPr>
        <w:t>garantizar las condiciones que permit</w:t>
      </w:r>
      <w:r w:rsidR="0016082B" w:rsidRPr="00BE398B">
        <w:rPr>
          <w:rFonts w:ascii="Gill Sans MT" w:hAnsi="Gill Sans MT"/>
          <w:sz w:val="22"/>
          <w:szCs w:val="22"/>
        </w:rPr>
        <w:t>an</w:t>
      </w:r>
      <w:r w:rsidR="004A520A" w:rsidRPr="00BE398B">
        <w:rPr>
          <w:rFonts w:ascii="Gill Sans MT" w:hAnsi="Gill Sans MT"/>
          <w:sz w:val="22"/>
          <w:szCs w:val="22"/>
        </w:rPr>
        <w:t xml:space="preserve"> a las personas </w:t>
      </w:r>
      <w:r w:rsidR="0089360D" w:rsidRPr="00BE398B">
        <w:rPr>
          <w:rFonts w:ascii="Gill Sans MT" w:hAnsi="Gill Sans MT"/>
          <w:sz w:val="22"/>
          <w:szCs w:val="22"/>
        </w:rPr>
        <w:t>con discapacidad</w:t>
      </w:r>
      <w:r w:rsidR="004A520A" w:rsidRPr="00BE398B">
        <w:rPr>
          <w:rFonts w:ascii="Gill Sans MT" w:hAnsi="Gill Sans MT"/>
          <w:sz w:val="22"/>
          <w:szCs w:val="22"/>
        </w:rPr>
        <w:t xml:space="preserve"> </w:t>
      </w:r>
      <w:r w:rsidR="00BE398B" w:rsidRPr="00BE398B">
        <w:rPr>
          <w:rFonts w:ascii="Gill Sans MT" w:hAnsi="Gill Sans MT"/>
          <w:sz w:val="22"/>
          <w:szCs w:val="22"/>
        </w:rPr>
        <w:t xml:space="preserve">permanecer </w:t>
      </w:r>
      <w:r w:rsidR="004A520A" w:rsidRPr="00BE398B">
        <w:rPr>
          <w:rFonts w:ascii="Gill Sans MT" w:hAnsi="Gill Sans MT"/>
          <w:sz w:val="22"/>
          <w:szCs w:val="22"/>
        </w:rPr>
        <w:t>en su hogar tanto como deseen</w:t>
      </w:r>
      <w:r w:rsidR="00BE398B" w:rsidRPr="00BE398B">
        <w:rPr>
          <w:rFonts w:ascii="Gill Sans MT" w:hAnsi="Gill Sans MT"/>
          <w:sz w:val="22"/>
          <w:szCs w:val="22"/>
        </w:rPr>
        <w:t xml:space="preserve">, para la cual resulta ineludible potenciar que </w:t>
      </w:r>
      <w:r w:rsidR="004A520A" w:rsidRPr="00BE398B">
        <w:rPr>
          <w:rFonts w:ascii="Gill Sans MT" w:hAnsi="Gill Sans MT"/>
          <w:sz w:val="22"/>
          <w:szCs w:val="22"/>
        </w:rPr>
        <w:t xml:space="preserve">puedan acceder a viviendas accesibles </w:t>
      </w:r>
      <w:r w:rsidR="0016082B" w:rsidRPr="00BE398B">
        <w:rPr>
          <w:rFonts w:ascii="Gill Sans MT" w:hAnsi="Gill Sans MT"/>
          <w:sz w:val="22"/>
          <w:szCs w:val="22"/>
        </w:rPr>
        <w:t>y con</w:t>
      </w:r>
      <w:r w:rsidR="004A520A" w:rsidRPr="00BE398B">
        <w:rPr>
          <w:rFonts w:ascii="Gill Sans MT" w:hAnsi="Gill Sans MT"/>
          <w:sz w:val="22"/>
          <w:szCs w:val="22"/>
        </w:rPr>
        <w:t xml:space="preserve"> apoyos en la comunidad para seguir construyendo su proyecto de vida.</w:t>
      </w:r>
    </w:p>
    <w:p w14:paraId="05FB7BCA" w14:textId="77777777" w:rsidR="00BE398B" w:rsidRPr="00BE398B" w:rsidRDefault="00BE398B" w:rsidP="00BE398B">
      <w:pPr>
        <w:spacing w:after="0" w:line="271" w:lineRule="auto"/>
        <w:jc w:val="both"/>
        <w:rPr>
          <w:rFonts w:ascii="Gill Sans MT" w:hAnsi="Gill Sans MT"/>
          <w:sz w:val="22"/>
          <w:szCs w:val="22"/>
        </w:rPr>
      </w:pPr>
    </w:p>
    <w:p w14:paraId="70F59060" w14:textId="2DBA476E" w:rsidR="008D3DE2" w:rsidRDefault="00106797" w:rsidP="008D3DE2">
      <w:pPr>
        <w:pStyle w:val="Prrafodelista"/>
        <w:numPr>
          <w:ilvl w:val="0"/>
          <w:numId w:val="2"/>
        </w:numPr>
        <w:spacing w:after="0" w:line="271" w:lineRule="auto"/>
        <w:jc w:val="both"/>
        <w:rPr>
          <w:rFonts w:ascii="Gill Sans MT" w:hAnsi="Gill Sans MT"/>
          <w:sz w:val="22"/>
          <w:szCs w:val="22"/>
        </w:rPr>
      </w:pPr>
      <w:r w:rsidRPr="00E44024">
        <w:rPr>
          <w:rFonts w:ascii="Gill Sans MT" w:hAnsi="Gill Sans MT"/>
          <w:sz w:val="22"/>
          <w:szCs w:val="22"/>
        </w:rPr>
        <w:t>La prohibición del despido automático por incapacidad laboral permanente</w:t>
      </w:r>
      <w:r w:rsidR="00E44024" w:rsidRPr="00E44024">
        <w:rPr>
          <w:rFonts w:ascii="Gill Sans MT" w:hAnsi="Gill Sans MT"/>
          <w:sz w:val="22"/>
          <w:szCs w:val="22"/>
        </w:rPr>
        <w:t>. Esta medida, que constituía una demanda histórica del colectivo social de la discapacidad reconoce el derecho de las personas con discapacidad sobrevenida a continuar con su proyecto profesional</w:t>
      </w:r>
      <w:r w:rsidR="00BE398B">
        <w:rPr>
          <w:rFonts w:ascii="Gill Sans MT" w:hAnsi="Gill Sans MT"/>
          <w:sz w:val="22"/>
          <w:szCs w:val="22"/>
        </w:rPr>
        <w:t xml:space="preserve">, </w:t>
      </w:r>
      <w:r w:rsidR="00E44024" w:rsidRPr="00E44024">
        <w:rPr>
          <w:rFonts w:ascii="Gill Sans MT" w:hAnsi="Gill Sans MT"/>
          <w:sz w:val="22"/>
          <w:szCs w:val="22"/>
        </w:rPr>
        <w:t xml:space="preserve">lo </w:t>
      </w:r>
      <w:r w:rsidR="00BE398B">
        <w:rPr>
          <w:rFonts w:ascii="Gill Sans MT" w:hAnsi="Gill Sans MT"/>
          <w:sz w:val="22"/>
          <w:szCs w:val="22"/>
        </w:rPr>
        <w:t>cual</w:t>
      </w:r>
      <w:r w:rsidR="00BE398B" w:rsidRPr="00E44024">
        <w:rPr>
          <w:rFonts w:ascii="Gill Sans MT" w:hAnsi="Gill Sans MT"/>
          <w:sz w:val="22"/>
          <w:szCs w:val="22"/>
        </w:rPr>
        <w:t xml:space="preserve"> </w:t>
      </w:r>
      <w:r w:rsidR="00E44024" w:rsidRPr="00E44024">
        <w:rPr>
          <w:rFonts w:ascii="Gill Sans MT" w:hAnsi="Gill Sans MT"/>
          <w:sz w:val="22"/>
          <w:szCs w:val="22"/>
        </w:rPr>
        <w:t xml:space="preserve">conlleva, a su vez, la </w:t>
      </w:r>
      <w:r w:rsidRPr="00E44024">
        <w:rPr>
          <w:rFonts w:ascii="Gill Sans MT" w:hAnsi="Gill Sans MT"/>
          <w:sz w:val="22"/>
          <w:szCs w:val="22"/>
        </w:rPr>
        <w:t xml:space="preserve">obligación de la persona empleadora </w:t>
      </w:r>
      <w:r w:rsidR="00BE398B">
        <w:rPr>
          <w:rFonts w:ascii="Gill Sans MT" w:hAnsi="Gill Sans MT"/>
          <w:sz w:val="22"/>
          <w:szCs w:val="22"/>
        </w:rPr>
        <w:t xml:space="preserve">de </w:t>
      </w:r>
      <w:r w:rsidR="00E44024">
        <w:rPr>
          <w:rFonts w:ascii="Gill Sans MT" w:hAnsi="Gill Sans MT"/>
          <w:sz w:val="22"/>
          <w:szCs w:val="22"/>
        </w:rPr>
        <w:t xml:space="preserve">realizar </w:t>
      </w:r>
      <w:r w:rsidRPr="00E44024">
        <w:rPr>
          <w:rFonts w:ascii="Gill Sans MT" w:hAnsi="Gill Sans MT"/>
          <w:sz w:val="22"/>
          <w:szCs w:val="22"/>
        </w:rPr>
        <w:t xml:space="preserve">ajustes razonables en el puesto o entorno de trabajo, o </w:t>
      </w:r>
      <w:r w:rsidR="00E44024">
        <w:rPr>
          <w:rFonts w:ascii="Gill Sans MT" w:hAnsi="Gill Sans MT"/>
          <w:sz w:val="22"/>
          <w:szCs w:val="22"/>
        </w:rPr>
        <w:t>a</w:t>
      </w:r>
      <w:r w:rsidRPr="00E44024">
        <w:rPr>
          <w:rFonts w:ascii="Gill Sans MT" w:hAnsi="Gill Sans MT"/>
          <w:sz w:val="22"/>
          <w:szCs w:val="22"/>
        </w:rPr>
        <w:t xml:space="preserve"> proporcionar una posición laboral alternativa adecuada a las circunstancias de la persona trabajadora, siempre que no suponga una carga excesiva.</w:t>
      </w:r>
      <w:r w:rsidR="00E44024">
        <w:rPr>
          <w:rFonts w:ascii="Gill Sans MT" w:hAnsi="Gill Sans MT"/>
          <w:sz w:val="22"/>
          <w:szCs w:val="22"/>
        </w:rPr>
        <w:t xml:space="preserve"> Supone, por tanto, un avance sustantivo en la garantía de la inclusión laboral como elemento de la inclusión social que mandata la Constitución. </w:t>
      </w:r>
    </w:p>
    <w:p w14:paraId="17B0A6B8" w14:textId="77777777" w:rsidR="008D3DE2" w:rsidRPr="008D3DE2" w:rsidRDefault="008D3DE2" w:rsidP="008D3DE2">
      <w:pPr>
        <w:pStyle w:val="Prrafodelista"/>
        <w:rPr>
          <w:rFonts w:ascii="Gill Sans MT" w:hAnsi="Gill Sans MT"/>
          <w:spacing w:val="-2"/>
          <w:sz w:val="22"/>
          <w:szCs w:val="22"/>
        </w:rPr>
      </w:pPr>
    </w:p>
    <w:p w14:paraId="6A73B678" w14:textId="77777777" w:rsidR="00093906" w:rsidRDefault="00093906" w:rsidP="00093906">
      <w:pPr>
        <w:pStyle w:val="Prrafodelista"/>
        <w:spacing w:after="0" w:line="271" w:lineRule="auto"/>
        <w:ind w:left="360"/>
        <w:jc w:val="both"/>
        <w:rPr>
          <w:rFonts w:ascii="Gill Sans MT" w:hAnsi="Gill Sans MT"/>
          <w:sz w:val="22"/>
          <w:szCs w:val="22"/>
        </w:rPr>
      </w:pPr>
    </w:p>
    <w:p w14:paraId="22F0B53F" w14:textId="77777777" w:rsidR="00093906" w:rsidRDefault="00093906" w:rsidP="00093906">
      <w:pPr>
        <w:pStyle w:val="Prrafodelista"/>
        <w:spacing w:after="0" w:line="271" w:lineRule="auto"/>
        <w:ind w:left="360"/>
        <w:jc w:val="both"/>
        <w:rPr>
          <w:rFonts w:ascii="Gill Sans MT" w:hAnsi="Gill Sans MT"/>
          <w:sz w:val="22"/>
          <w:szCs w:val="22"/>
        </w:rPr>
      </w:pPr>
    </w:p>
    <w:p w14:paraId="6B1A1296" w14:textId="77777777" w:rsidR="00093906" w:rsidRPr="00093906" w:rsidRDefault="00093906" w:rsidP="00093906">
      <w:pPr>
        <w:pStyle w:val="Prrafodelista"/>
        <w:spacing w:after="0" w:line="271" w:lineRule="auto"/>
        <w:ind w:left="360"/>
        <w:jc w:val="both"/>
        <w:rPr>
          <w:rFonts w:ascii="Gill Sans MT" w:hAnsi="Gill Sans MT"/>
          <w:sz w:val="22"/>
          <w:szCs w:val="22"/>
        </w:rPr>
      </w:pPr>
    </w:p>
    <w:p w14:paraId="742C106D" w14:textId="77777777" w:rsidR="00093906" w:rsidRPr="00093906" w:rsidRDefault="00093906" w:rsidP="00093906">
      <w:pPr>
        <w:pStyle w:val="Prrafodelista"/>
        <w:rPr>
          <w:rFonts w:ascii="Gill Sans MT" w:hAnsi="Gill Sans MT"/>
          <w:spacing w:val="-2"/>
          <w:sz w:val="22"/>
          <w:szCs w:val="22"/>
        </w:rPr>
      </w:pPr>
    </w:p>
    <w:p w14:paraId="036EBB1A" w14:textId="07ABF21B" w:rsidR="000511E9" w:rsidRPr="008D3DE2" w:rsidRDefault="00106797" w:rsidP="008D3DE2">
      <w:pPr>
        <w:pStyle w:val="Prrafodelista"/>
        <w:numPr>
          <w:ilvl w:val="0"/>
          <w:numId w:val="2"/>
        </w:numPr>
        <w:spacing w:after="0" w:line="271" w:lineRule="auto"/>
        <w:jc w:val="both"/>
        <w:rPr>
          <w:rFonts w:ascii="Gill Sans MT" w:hAnsi="Gill Sans MT"/>
          <w:sz w:val="22"/>
          <w:szCs w:val="22"/>
        </w:rPr>
      </w:pPr>
      <w:r w:rsidRPr="008D3DE2">
        <w:rPr>
          <w:rFonts w:ascii="Gill Sans MT" w:hAnsi="Gill Sans MT"/>
          <w:spacing w:val="-2"/>
          <w:sz w:val="22"/>
          <w:szCs w:val="22"/>
        </w:rPr>
        <w:t>El f</w:t>
      </w:r>
      <w:r w:rsidR="00B94314" w:rsidRPr="008D3DE2">
        <w:rPr>
          <w:rFonts w:ascii="Gill Sans MT" w:hAnsi="Gill Sans MT"/>
          <w:spacing w:val="-2"/>
          <w:sz w:val="22"/>
          <w:szCs w:val="22"/>
        </w:rPr>
        <w:t xml:space="preserve">ortalecimiento del </w:t>
      </w:r>
      <w:r w:rsidR="003D5BCC" w:rsidRPr="008D3DE2">
        <w:rPr>
          <w:rFonts w:ascii="Gill Sans MT" w:hAnsi="Gill Sans MT"/>
          <w:spacing w:val="-2"/>
          <w:sz w:val="22"/>
          <w:szCs w:val="22"/>
        </w:rPr>
        <w:t>P</w:t>
      </w:r>
      <w:r w:rsidR="00817D8A" w:rsidRPr="008D3DE2">
        <w:rPr>
          <w:rFonts w:ascii="Gill Sans MT" w:hAnsi="Gill Sans MT"/>
          <w:spacing w:val="-2"/>
          <w:sz w:val="22"/>
          <w:szCs w:val="22"/>
        </w:rPr>
        <w:t xml:space="preserve">rograma </w:t>
      </w:r>
      <w:r w:rsidR="003D5BCC" w:rsidRPr="008D3DE2">
        <w:rPr>
          <w:rFonts w:ascii="Gill Sans MT" w:hAnsi="Gill Sans MT"/>
          <w:spacing w:val="-2"/>
          <w:sz w:val="22"/>
          <w:szCs w:val="22"/>
        </w:rPr>
        <w:t>Reina Letizia</w:t>
      </w:r>
      <w:r w:rsidR="00817D8A" w:rsidRPr="008D3DE2">
        <w:rPr>
          <w:rFonts w:ascii="Gill Sans MT" w:hAnsi="Gill Sans MT"/>
          <w:spacing w:val="-2"/>
          <w:sz w:val="22"/>
          <w:szCs w:val="22"/>
        </w:rPr>
        <w:t xml:space="preserve"> para la </w:t>
      </w:r>
      <w:r w:rsidR="00942E16" w:rsidRPr="00093906">
        <w:rPr>
          <w:rFonts w:ascii="Gill Sans MT" w:hAnsi="Gill Sans MT"/>
          <w:spacing w:val="-2"/>
          <w:sz w:val="22"/>
          <w:szCs w:val="22"/>
        </w:rPr>
        <w:t>i</w:t>
      </w:r>
      <w:r w:rsidR="00817D8A" w:rsidRPr="00093906">
        <w:rPr>
          <w:rFonts w:ascii="Gill Sans MT" w:hAnsi="Gill Sans MT"/>
          <w:spacing w:val="-2"/>
          <w:sz w:val="22"/>
          <w:szCs w:val="22"/>
        </w:rPr>
        <w:t>nclusión</w:t>
      </w:r>
      <w:r w:rsidR="003D5BCC" w:rsidRPr="008D3DE2">
        <w:rPr>
          <w:rFonts w:ascii="Gill Sans MT" w:hAnsi="Gill Sans MT"/>
          <w:spacing w:val="-2"/>
          <w:sz w:val="22"/>
          <w:szCs w:val="22"/>
        </w:rPr>
        <w:t>, una iniciativa dedicad</w:t>
      </w:r>
      <w:r w:rsidR="00AC2157" w:rsidRPr="008D3DE2">
        <w:rPr>
          <w:rFonts w:ascii="Gill Sans MT" w:hAnsi="Gill Sans MT"/>
          <w:spacing w:val="-2"/>
          <w:sz w:val="22"/>
          <w:szCs w:val="22"/>
        </w:rPr>
        <w:t>a</w:t>
      </w:r>
      <w:r w:rsidR="003D5BCC" w:rsidRPr="008D3DE2">
        <w:rPr>
          <w:rFonts w:ascii="Gill Sans MT" w:hAnsi="Gill Sans MT"/>
          <w:spacing w:val="-2"/>
          <w:sz w:val="22"/>
          <w:szCs w:val="22"/>
        </w:rPr>
        <w:t xml:space="preserve"> precisamente a </w:t>
      </w:r>
      <w:r w:rsidR="00B94314" w:rsidRPr="008D3DE2">
        <w:rPr>
          <w:rFonts w:ascii="Gill Sans MT" w:hAnsi="Gill Sans MT"/>
          <w:spacing w:val="-2"/>
          <w:sz w:val="22"/>
          <w:szCs w:val="22"/>
        </w:rPr>
        <w:t>garantizar que nadie se quede atrás en materia educativa</w:t>
      </w:r>
      <w:r w:rsidR="007D4254" w:rsidRPr="008D3DE2">
        <w:rPr>
          <w:rFonts w:ascii="Gill Sans MT" w:hAnsi="Gill Sans MT"/>
          <w:spacing w:val="-2"/>
          <w:sz w:val="22"/>
          <w:szCs w:val="22"/>
        </w:rPr>
        <w:t xml:space="preserve">. </w:t>
      </w:r>
      <w:r w:rsidR="00B94314" w:rsidRPr="008D3DE2">
        <w:rPr>
          <w:rFonts w:ascii="Gill Sans MT" w:hAnsi="Gill Sans MT"/>
          <w:spacing w:val="-2"/>
          <w:sz w:val="22"/>
          <w:szCs w:val="22"/>
        </w:rPr>
        <w:t>Con una inversión de</w:t>
      </w:r>
      <w:r w:rsidR="00AB70DC" w:rsidRPr="008D3DE2">
        <w:rPr>
          <w:rFonts w:ascii="Gill Sans MT" w:hAnsi="Gill Sans MT"/>
          <w:spacing w:val="-2"/>
          <w:sz w:val="22"/>
          <w:szCs w:val="22"/>
        </w:rPr>
        <w:t xml:space="preserve"> más</w:t>
      </w:r>
      <w:r w:rsidR="003D5BCC" w:rsidRPr="008D3DE2">
        <w:rPr>
          <w:rFonts w:ascii="Gill Sans MT" w:hAnsi="Gill Sans MT"/>
          <w:spacing w:val="-2"/>
          <w:sz w:val="22"/>
          <w:szCs w:val="22"/>
        </w:rPr>
        <w:t xml:space="preserve"> de 5 millones de euros</w:t>
      </w:r>
      <w:r w:rsidR="00AB70DC" w:rsidRPr="008D3DE2">
        <w:rPr>
          <w:rFonts w:ascii="Gill Sans MT" w:hAnsi="Gill Sans MT"/>
          <w:spacing w:val="-2"/>
          <w:sz w:val="22"/>
          <w:szCs w:val="22"/>
        </w:rPr>
        <w:t xml:space="preserve"> </w:t>
      </w:r>
      <w:r w:rsidR="0012298A" w:rsidRPr="008D3DE2">
        <w:rPr>
          <w:rFonts w:ascii="Gill Sans MT" w:hAnsi="Gill Sans MT"/>
          <w:spacing w:val="-2"/>
          <w:sz w:val="22"/>
          <w:szCs w:val="22"/>
        </w:rPr>
        <w:t>en</w:t>
      </w:r>
      <w:r w:rsidR="003D5BCC" w:rsidRPr="008D3DE2">
        <w:rPr>
          <w:rFonts w:ascii="Gill Sans MT" w:hAnsi="Gill Sans MT"/>
          <w:spacing w:val="-2"/>
          <w:sz w:val="22"/>
          <w:szCs w:val="22"/>
        </w:rPr>
        <w:t xml:space="preserve"> cada </w:t>
      </w:r>
      <w:r w:rsidR="00740BA3" w:rsidRPr="008D3DE2">
        <w:rPr>
          <w:rFonts w:ascii="Gill Sans MT" w:hAnsi="Gill Sans MT"/>
          <w:spacing w:val="-2"/>
          <w:sz w:val="22"/>
          <w:szCs w:val="22"/>
        </w:rPr>
        <w:t xml:space="preserve">convocatoria, </w:t>
      </w:r>
      <w:r w:rsidR="00B94314" w:rsidRPr="008D3DE2">
        <w:rPr>
          <w:rFonts w:ascii="Gill Sans MT" w:hAnsi="Gill Sans MT"/>
          <w:spacing w:val="-2"/>
          <w:sz w:val="22"/>
          <w:szCs w:val="22"/>
        </w:rPr>
        <w:t xml:space="preserve">el Programa </w:t>
      </w:r>
      <w:r w:rsidR="007D4254" w:rsidRPr="008D3DE2">
        <w:rPr>
          <w:rFonts w:ascii="Gill Sans MT" w:hAnsi="Gill Sans MT"/>
          <w:spacing w:val="-2"/>
          <w:sz w:val="22"/>
          <w:szCs w:val="22"/>
        </w:rPr>
        <w:t>posibilita cubrir</w:t>
      </w:r>
      <w:r w:rsidR="003D5BCC" w:rsidRPr="008D3DE2">
        <w:rPr>
          <w:rFonts w:ascii="Gill Sans MT" w:hAnsi="Gill Sans MT"/>
          <w:spacing w:val="-2"/>
          <w:sz w:val="22"/>
          <w:szCs w:val="22"/>
        </w:rPr>
        <w:t xml:space="preserve"> gastos directamente vinculados a la formación de la persona con discapacidad </w:t>
      </w:r>
      <w:r w:rsidR="002501B9" w:rsidRPr="008D3DE2">
        <w:rPr>
          <w:rFonts w:ascii="Gill Sans MT" w:hAnsi="Gill Sans MT"/>
          <w:spacing w:val="-2"/>
          <w:sz w:val="22"/>
          <w:szCs w:val="22"/>
        </w:rPr>
        <w:t>(</w:t>
      </w:r>
      <w:r w:rsidR="003D5BCC" w:rsidRPr="008D3DE2">
        <w:rPr>
          <w:rFonts w:ascii="Gill Sans MT" w:hAnsi="Gill Sans MT"/>
          <w:spacing w:val="-2"/>
          <w:sz w:val="22"/>
          <w:szCs w:val="22"/>
        </w:rPr>
        <w:t>incluida la formaci</w:t>
      </w:r>
      <w:r w:rsidR="00B94314" w:rsidRPr="008D3DE2">
        <w:rPr>
          <w:rFonts w:ascii="Gill Sans MT" w:hAnsi="Gill Sans MT"/>
          <w:spacing w:val="-2"/>
          <w:sz w:val="22"/>
          <w:szCs w:val="22"/>
        </w:rPr>
        <w:t>ó</w:t>
      </w:r>
      <w:r w:rsidR="003D5BCC" w:rsidRPr="008D3DE2">
        <w:rPr>
          <w:rFonts w:ascii="Gill Sans MT" w:hAnsi="Gill Sans MT"/>
          <w:spacing w:val="-2"/>
          <w:sz w:val="22"/>
          <w:szCs w:val="22"/>
        </w:rPr>
        <w:t>n para oposiciones</w:t>
      </w:r>
      <w:r w:rsidR="002501B9" w:rsidRPr="008D3DE2">
        <w:rPr>
          <w:rFonts w:ascii="Gill Sans MT" w:hAnsi="Gill Sans MT"/>
          <w:spacing w:val="-2"/>
          <w:sz w:val="22"/>
          <w:szCs w:val="22"/>
        </w:rPr>
        <w:t>)</w:t>
      </w:r>
      <w:r w:rsidR="00B94314" w:rsidRPr="008D3DE2">
        <w:rPr>
          <w:rFonts w:ascii="Gill Sans MT" w:hAnsi="Gill Sans MT"/>
          <w:spacing w:val="-2"/>
          <w:sz w:val="22"/>
          <w:szCs w:val="22"/>
        </w:rPr>
        <w:t>. Esto es</w:t>
      </w:r>
      <w:r w:rsidR="003D5BCC" w:rsidRPr="008D3DE2">
        <w:rPr>
          <w:rFonts w:ascii="Gill Sans MT" w:hAnsi="Gill Sans MT"/>
          <w:spacing w:val="-2"/>
          <w:sz w:val="22"/>
          <w:szCs w:val="22"/>
        </w:rPr>
        <w:t xml:space="preserve"> desplazamientos, alojamiento, productos y servicios de apoyo</w:t>
      </w:r>
      <w:r w:rsidR="00B94314" w:rsidRPr="008D3DE2">
        <w:rPr>
          <w:rFonts w:ascii="Gill Sans MT" w:hAnsi="Gill Sans MT"/>
          <w:spacing w:val="-2"/>
          <w:sz w:val="22"/>
          <w:szCs w:val="22"/>
        </w:rPr>
        <w:t>,</w:t>
      </w:r>
      <w:r w:rsidR="003D5BCC" w:rsidRPr="008D3DE2">
        <w:rPr>
          <w:rFonts w:ascii="Gill Sans MT" w:hAnsi="Gill Sans MT"/>
          <w:spacing w:val="-2"/>
          <w:sz w:val="22"/>
          <w:szCs w:val="22"/>
        </w:rPr>
        <w:t xml:space="preserve"> asistente personal para la formación</w:t>
      </w:r>
      <w:r w:rsidR="00B94314" w:rsidRPr="008D3DE2">
        <w:rPr>
          <w:rFonts w:ascii="Gill Sans MT" w:hAnsi="Gill Sans MT"/>
          <w:spacing w:val="-2"/>
          <w:sz w:val="22"/>
          <w:szCs w:val="22"/>
        </w:rPr>
        <w:t xml:space="preserve">, </w:t>
      </w:r>
      <w:r w:rsidR="003D5BCC" w:rsidRPr="008D3DE2">
        <w:rPr>
          <w:rFonts w:ascii="Gill Sans MT" w:hAnsi="Gill Sans MT"/>
          <w:spacing w:val="-2"/>
          <w:sz w:val="22"/>
          <w:szCs w:val="22"/>
        </w:rPr>
        <w:t>intérpretes de lengua de signos y mediación comunicativa,</w:t>
      </w:r>
      <w:r w:rsidR="00A91010" w:rsidRPr="008D3DE2">
        <w:rPr>
          <w:rFonts w:ascii="Gill Sans MT" w:hAnsi="Gill Sans MT"/>
          <w:spacing w:val="-2"/>
          <w:sz w:val="22"/>
          <w:szCs w:val="22"/>
        </w:rPr>
        <w:t xml:space="preserve"> así como otros servicios necesarios para garantizar la igualdad de oportunidades en materia educativa a las personas que participan en el Programa</w:t>
      </w:r>
      <w:r w:rsidR="007D4254" w:rsidRPr="008D3DE2">
        <w:rPr>
          <w:rFonts w:ascii="Gill Sans MT" w:hAnsi="Gill Sans MT"/>
          <w:spacing w:val="-2"/>
          <w:sz w:val="22"/>
          <w:szCs w:val="22"/>
        </w:rPr>
        <w:t xml:space="preserve"> </w:t>
      </w:r>
      <w:r w:rsidR="00A91010" w:rsidRPr="008D3DE2">
        <w:rPr>
          <w:rFonts w:ascii="Gill Sans MT" w:hAnsi="Gill Sans MT"/>
          <w:spacing w:val="-2"/>
          <w:sz w:val="22"/>
          <w:szCs w:val="22"/>
        </w:rPr>
        <w:t>(</w:t>
      </w:r>
      <w:r w:rsidR="003D5BCC" w:rsidRPr="008D3DE2">
        <w:rPr>
          <w:rFonts w:ascii="Gill Sans MT" w:hAnsi="Gill Sans MT"/>
          <w:spacing w:val="-2"/>
          <w:sz w:val="22"/>
          <w:szCs w:val="22"/>
        </w:rPr>
        <w:t>fisioterapia, psicología, logopedia, terapia ocupacional y refuerzo a la formación y reeducación pedagógica</w:t>
      </w:r>
      <w:r w:rsidR="00A91010" w:rsidRPr="008D3DE2">
        <w:rPr>
          <w:rFonts w:ascii="Gill Sans MT" w:hAnsi="Gill Sans MT"/>
          <w:spacing w:val="-2"/>
          <w:sz w:val="22"/>
          <w:szCs w:val="22"/>
        </w:rPr>
        <w:t>)</w:t>
      </w:r>
      <w:r w:rsidR="003D5BCC" w:rsidRPr="008D3DE2">
        <w:rPr>
          <w:rFonts w:ascii="Gill Sans MT" w:hAnsi="Gill Sans MT"/>
          <w:spacing w:val="-2"/>
          <w:sz w:val="22"/>
          <w:szCs w:val="22"/>
        </w:rPr>
        <w:t xml:space="preserve">. </w:t>
      </w:r>
    </w:p>
    <w:p w14:paraId="5E56F3F0" w14:textId="77777777" w:rsidR="000511E9" w:rsidRDefault="000511E9" w:rsidP="000511E9">
      <w:pPr>
        <w:pStyle w:val="Textoindependiente"/>
        <w:spacing w:line="276" w:lineRule="auto"/>
        <w:ind w:left="360" w:right="238"/>
        <w:contextualSpacing/>
        <w:jc w:val="both"/>
        <w:rPr>
          <w:rFonts w:ascii="Gill Sans MT" w:hAnsi="Gill Sans MT"/>
          <w:spacing w:val="-2"/>
          <w:sz w:val="22"/>
          <w:szCs w:val="22"/>
        </w:rPr>
      </w:pPr>
    </w:p>
    <w:p w14:paraId="54A43B8D" w14:textId="44E3D137" w:rsidR="00817D8A" w:rsidRDefault="003D5BCC" w:rsidP="007A77D2">
      <w:pPr>
        <w:pStyle w:val="Textoindependiente"/>
        <w:spacing w:line="276" w:lineRule="auto"/>
        <w:ind w:left="360" w:right="-1"/>
        <w:contextualSpacing/>
        <w:jc w:val="both"/>
        <w:rPr>
          <w:rFonts w:ascii="Gill Sans MT" w:hAnsi="Gill Sans MT"/>
          <w:spacing w:val="-2"/>
          <w:sz w:val="22"/>
          <w:szCs w:val="22"/>
        </w:rPr>
      </w:pPr>
      <w:r w:rsidRPr="003D5BCC">
        <w:rPr>
          <w:rFonts w:ascii="Gill Sans MT" w:hAnsi="Gill Sans MT"/>
          <w:spacing w:val="-2"/>
          <w:sz w:val="22"/>
          <w:szCs w:val="22"/>
        </w:rPr>
        <w:t xml:space="preserve">Estas ayudas </w:t>
      </w:r>
      <w:r w:rsidR="00740BA3">
        <w:rPr>
          <w:rFonts w:ascii="Gill Sans MT" w:hAnsi="Gill Sans MT"/>
          <w:spacing w:val="-2"/>
          <w:sz w:val="22"/>
          <w:szCs w:val="22"/>
        </w:rPr>
        <w:t xml:space="preserve">saldan </w:t>
      </w:r>
      <w:r w:rsidRPr="003D5BCC">
        <w:rPr>
          <w:rFonts w:ascii="Gill Sans MT" w:hAnsi="Gill Sans MT"/>
          <w:spacing w:val="-2"/>
          <w:sz w:val="22"/>
          <w:szCs w:val="22"/>
        </w:rPr>
        <w:t>una deuda de país con las mujeres con discapacidad</w:t>
      </w:r>
      <w:r w:rsidR="00A91010">
        <w:rPr>
          <w:rFonts w:ascii="Gill Sans MT" w:hAnsi="Gill Sans MT"/>
          <w:spacing w:val="-2"/>
          <w:sz w:val="22"/>
          <w:szCs w:val="22"/>
        </w:rPr>
        <w:t xml:space="preserve"> </w:t>
      </w:r>
      <w:r w:rsidR="00FE65D3" w:rsidRPr="00FE65D3">
        <w:rPr>
          <w:rFonts w:ascii="Gill Sans MT" w:hAnsi="Gill Sans MT"/>
          <w:spacing w:val="-2"/>
          <w:sz w:val="22"/>
          <w:szCs w:val="22"/>
        </w:rPr>
        <w:t>—</w:t>
      </w:r>
      <w:r w:rsidRPr="003D5BCC">
        <w:rPr>
          <w:rFonts w:ascii="Gill Sans MT" w:hAnsi="Gill Sans MT"/>
          <w:spacing w:val="-2"/>
          <w:sz w:val="22"/>
          <w:szCs w:val="22"/>
        </w:rPr>
        <w:t xml:space="preserve">especialmente aquellas </w:t>
      </w:r>
      <w:r w:rsidR="00A91010">
        <w:rPr>
          <w:rFonts w:ascii="Gill Sans MT" w:hAnsi="Gill Sans MT"/>
          <w:spacing w:val="-2"/>
          <w:sz w:val="22"/>
          <w:szCs w:val="22"/>
        </w:rPr>
        <w:t xml:space="preserve">que son </w:t>
      </w:r>
      <w:r w:rsidRPr="003D5BCC">
        <w:rPr>
          <w:rFonts w:ascii="Gill Sans MT" w:hAnsi="Gill Sans MT"/>
          <w:spacing w:val="-2"/>
          <w:sz w:val="22"/>
          <w:szCs w:val="22"/>
        </w:rPr>
        <w:t>víctimas de violencias</w:t>
      </w:r>
      <w:r w:rsidR="00FE65D3" w:rsidRPr="00FE65D3">
        <w:rPr>
          <w:rFonts w:ascii="Gill Sans MT" w:hAnsi="Gill Sans MT"/>
          <w:spacing w:val="-2"/>
          <w:sz w:val="22"/>
          <w:szCs w:val="22"/>
        </w:rPr>
        <w:t>—</w:t>
      </w:r>
      <w:r w:rsidRPr="003D5BCC">
        <w:rPr>
          <w:rFonts w:ascii="Gill Sans MT" w:hAnsi="Gill Sans MT"/>
          <w:spacing w:val="-2"/>
          <w:sz w:val="22"/>
          <w:szCs w:val="22"/>
        </w:rPr>
        <w:t xml:space="preserve">, </w:t>
      </w:r>
      <w:r w:rsidR="00A91010">
        <w:rPr>
          <w:rFonts w:ascii="Gill Sans MT" w:hAnsi="Gill Sans MT"/>
          <w:spacing w:val="-2"/>
          <w:sz w:val="22"/>
          <w:szCs w:val="22"/>
        </w:rPr>
        <w:t xml:space="preserve">así como </w:t>
      </w:r>
      <w:r w:rsidRPr="003D5BCC">
        <w:rPr>
          <w:rFonts w:ascii="Gill Sans MT" w:hAnsi="Gill Sans MT"/>
          <w:spacing w:val="-2"/>
          <w:sz w:val="22"/>
          <w:szCs w:val="22"/>
        </w:rPr>
        <w:t>con las personas con grandes necesidades de apoyo y con las que viven en entorno</w:t>
      </w:r>
      <w:r w:rsidR="009D1045">
        <w:rPr>
          <w:rFonts w:ascii="Gill Sans MT" w:hAnsi="Gill Sans MT"/>
          <w:spacing w:val="-2"/>
          <w:sz w:val="22"/>
          <w:szCs w:val="22"/>
        </w:rPr>
        <w:t>s</w:t>
      </w:r>
      <w:r w:rsidRPr="003D5BCC">
        <w:rPr>
          <w:rFonts w:ascii="Gill Sans MT" w:hAnsi="Gill Sans MT"/>
          <w:spacing w:val="-2"/>
          <w:sz w:val="22"/>
          <w:szCs w:val="22"/>
        </w:rPr>
        <w:t xml:space="preserve"> rurales</w:t>
      </w:r>
      <w:r w:rsidR="00A91010">
        <w:rPr>
          <w:rFonts w:ascii="Gill Sans MT" w:hAnsi="Gill Sans MT"/>
          <w:spacing w:val="-2"/>
          <w:sz w:val="22"/>
          <w:szCs w:val="22"/>
        </w:rPr>
        <w:t xml:space="preserve">, siendo la atención a sus necesidades prioritaria </w:t>
      </w:r>
      <w:r w:rsidR="007D4254">
        <w:rPr>
          <w:rFonts w:ascii="Gill Sans MT" w:hAnsi="Gill Sans MT"/>
          <w:spacing w:val="-2"/>
          <w:sz w:val="22"/>
          <w:szCs w:val="22"/>
        </w:rPr>
        <w:t xml:space="preserve">en </w:t>
      </w:r>
      <w:r w:rsidR="007D4254" w:rsidRPr="003D5BCC">
        <w:rPr>
          <w:rFonts w:ascii="Gill Sans MT" w:hAnsi="Gill Sans MT"/>
          <w:spacing w:val="-2"/>
          <w:sz w:val="22"/>
          <w:szCs w:val="22"/>
        </w:rPr>
        <w:t>estas</w:t>
      </w:r>
      <w:r w:rsidR="00740BA3">
        <w:rPr>
          <w:rFonts w:ascii="Gill Sans MT" w:hAnsi="Gill Sans MT"/>
          <w:spacing w:val="-2"/>
          <w:sz w:val="22"/>
          <w:szCs w:val="22"/>
        </w:rPr>
        <w:t xml:space="preserve"> </w:t>
      </w:r>
      <w:r w:rsidR="00740BA3" w:rsidRPr="003D5BCC">
        <w:rPr>
          <w:rFonts w:ascii="Gill Sans MT" w:hAnsi="Gill Sans MT"/>
          <w:spacing w:val="-2"/>
          <w:sz w:val="22"/>
          <w:szCs w:val="22"/>
        </w:rPr>
        <w:t>convocatorias</w:t>
      </w:r>
      <w:r w:rsidR="00A91010">
        <w:rPr>
          <w:rFonts w:ascii="Gill Sans MT" w:hAnsi="Gill Sans MT"/>
          <w:spacing w:val="-2"/>
          <w:sz w:val="22"/>
          <w:szCs w:val="22"/>
        </w:rPr>
        <w:t xml:space="preserve">. </w:t>
      </w:r>
    </w:p>
    <w:p w14:paraId="1890C775" w14:textId="77777777" w:rsidR="008F750C" w:rsidRDefault="008F750C" w:rsidP="003D5BCC">
      <w:pPr>
        <w:pStyle w:val="Textoindependiente"/>
        <w:spacing w:line="276" w:lineRule="auto"/>
        <w:ind w:right="238"/>
        <w:contextualSpacing/>
        <w:jc w:val="both"/>
        <w:rPr>
          <w:rFonts w:ascii="Gill Sans MT" w:hAnsi="Gill Sans MT"/>
          <w:spacing w:val="-2"/>
          <w:sz w:val="22"/>
          <w:szCs w:val="22"/>
        </w:rPr>
      </w:pPr>
    </w:p>
    <w:p w14:paraId="15B57E26" w14:textId="4D02E6AD" w:rsidR="008F750C" w:rsidRPr="002F7358" w:rsidRDefault="00FE65D3" w:rsidP="007A77D2">
      <w:pPr>
        <w:pStyle w:val="Textoindependiente"/>
        <w:numPr>
          <w:ilvl w:val="0"/>
          <w:numId w:val="2"/>
        </w:numPr>
        <w:spacing w:line="276" w:lineRule="auto"/>
        <w:ind w:right="-1"/>
        <w:contextualSpacing/>
        <w:jc w:val="both"/>
        <w:rPr>
          <w:rFonts w:ascii="Gill Sans MT" w:hAnsi="Gill Sans MT"/>
          <w:spacing w:val="-2"/>
          <w:sz w:val="22"/>
          <w:szCs w:val="22"/>
        </w:rPr>
      </w:pPr>
      <w:r>
        <w:rPr>
          <w:rFonts w:ascii="Gill Sans MT" w:hAnsi="Gill Sans MT"/>
          <w:spacing w:val="-2"/>
          <w:sz w:val="22"/>
          <w:szCs w:val="22"/>
        </w:rPr>
        <w:t>La movilización de</w:t>
      </w:r>
      <w:r w:rsidRPr="002F7358">
        <w:rPr>
          <w:rFonts w:ascii="Gill Sans MT" w:hAnsi="Gill Sans MT"/>
          <w:spacing w:val="-2"/>
          <w:sz w:val="22"/>
          <w:szCs w:val="22"/>
        </w:rPr>
        <w:t xml:space="preserve"> 20 millones de euros para garantizar el derecho a la educación inclusiva del alumnado con autismo y para fortalecer su derecho a la atención temprana</w:t>
      </w:r>
      <w:r>
        <w:rPr>
          <w:rFonts w:ascii="Gill Sans MT" w:hAnsi="Gill Sans MT"/>
          <w:spacing w:val="-2"/>
          <w:sz w:val="22"/>
          <w:szCs w:val="22"/>
        </w:rPr>
        <w:t>, c</w:t>
      </w:r>
      <w:r w:rsidR="00AE4981" w:rsidRPr="002F7358">
        <w:rPr>
          <w:rFonts w:ascii="Gill Sans MT" w:hAnsi="Gill Sans MT"/>
          <w:spacing w:val="-2"/>
          <w:sz w:val="22"/>
          <w:szCs w:val="22"/>
        </w:rPr>
        <w:t xml:space="preserve">on carácter adicional a la inversión que ya realizan las administraciones educativas para hacer realidad y reforzar la </w:t>
      </w:r>
      <w:r w:rsidR="00AE4981" w:rsidRPr="002F7358">
        <w:rPr>
          <w:rFonts w:ascii="Gill Sans MT" w:hAnsi="Gill Sans MT"/>
          <w:b/>
          <w:bCs/>
          <w:spacing w:val="-2"/>
          <w:sz w:val="22"/>
          <w:szCs w:val="22"/>
        </w:rPr>
        <w:t>educación inclusiva</w:t>
      </w:r>
      <w:r>
        <w:rPr>
          <w:rFonts w:ascii="Gill Sans MT" w:hAnsi="Gill Sans MT"/>
          <w:spacing w:val="-2"/>
          <w:sz w:val="22"/>
          <w:szCs w:val="22"/>
        </w:rPr>
        <w:t>.</w:t>
      </w:r>
      <w:r w:rsidR="00AE4981" w:rsidRPr="002F7358">
        <w:rPr>
          <w:rFonts w:ascii="Gill Sans MT" w:hAnsi="Gill Sans MT"/>
          <w:spacing w:val="-2"/>
          <w:sz w:val="22"/>
          <w:szCs w:val="22"/>
        </w:rPr>
        <w:t xml:space="preserve"> </w:t>
      </w:r>
      <w:r w:rsidR="009D1045" w:rsidRPr="002F7358">
        <w:rPr>
          <w:rFonts w:ascii="Gill Sans MT" w:hAnsi="Gill Sans MT"/>
          <w:spacing w:val="-2"/>
          <w:sz w:val="22"/>
          <w:szCs w:val="22"/>
        </w:rPr>
        <w:t>E</w:t>
      </w:r>
      <w:r w:rsidR="008F750C" w:rsidRPr="002F7358">
        <w:rPr>
          <w:rFonts w:ascii="Gill Sans MT" w:hAnsi="Gill Sans MT"/>
          <w:spacing w:val="-2"/>
          <w:sz w:val="22"/>
          <w:szCs w:val="22"/>
        </w:rPr>
        <w:t xml:space="preserve">sta </w:t>
      </w:r>
      <w:r w:rsidR="00AE4981" w:rsidRPr="002F7358">
        <w:rPr>
          <w:rFonts w:ascii="Gill Sans MT" w:hAnsi="Gill Sans MT"/>
          <w:spacing w:val="-2"/>
          <w:sz w:val="22"/>
          <w:szCs w:val="22"/>
        </w:rPr>
        <w:t>inversión</w:t>
      </w:r>
      <w:r w:rsidR="008F750C" w:rsidRPr="002F7358">
        <w:rPr>
          <w:rFonts w:ascii="Gill Sans MT" w:hAnsi="Gill Sans MT"/>
          <w:spacing w:val="-2"/>
          <w:sz w:val="22"/>
          <w:szCs w:val="22"/>
        </w:rPr>
        <w:t xml:space="preserve"> va a permitir que las </w:t>
      </w:r>
      <w:r w:rsidR="009D1045" w:rsidRPr="002F7358">
        <w:rPr>
          <w:rFonts w:ascii="Gill Sans MT" w:hAnsi="Gill Sans MT"/>
          <w:spacing w:val="-2"/>
          <w:sz w:val="22"/>
          <w:szCs w:val="22"/>
        </w:rPr>
        <w:t xml:space="preserve">comunidades autónomas </w:t>
      </w:r>
      <w:r w:rsidR="00AE4981" w:rsidRPr="002F7358">
        <w:rPr>
          <w:rFonts w:ascii="Gill Sans MT" w:hAnsi="Gill Sans MT"/>
          <w:spacing w:val="-2"/>
          <w:sz w:val="22"/>
          <w:szCs w:val="22"/>
        </w:rPr>
        <w:t>aumenten</w:t>
      </w:r>
      <w:r w:rsidR="008F750C" w:rsidRPr="002F7358">
        <w:rPr>
          <w:rFonts w:ascii="Gill Sans MT" w:hAnsi="Gill Sans MT"/>
          <w:spacing w:val="-2"/>
          <w:sz w:val="22"/>
          <w:szCs w:val="22"/>
        </w:rPr>
        <w:t xml:space="preserve"> la inversión en apoyos, tecnología y adaptaciones curriculares, así como </w:t>
      </w:r>
      <w:r w:rsidR="00AE4981" w:rsidRPr="002F7358">
        <w:rPr>
          <w:rFonts w:ascii="Gill Sans MT" w:hAnsi="Gill Sans MT"/>
          <w:spacing w:val="-2"/>
          <w:sz w:val="22"/>
          <w:szCs w:val="22"/>
        </w:rPr>
        <w:t xml:space="preserve">doten </w:t>
      </w:r>
      <w:r w:rsidR="008F750C" w:rsidRPr="002F7358">
        <w:rPr>
          <w:rFonts w:ascii="Gill Sans MT" w:hAnsi="Gill Sans MT"/>
          <w:spacing w:val="-2"/>
          <w:sz w:val="22"/>
          <w:szCs w:val="22"/>
        </w:rPr>
        <w:t xml:space="preserve">a los centros educativos de </w:t>
      </w:r>
      <w:r w:rsidR="009D1045" w:rsidRPr="002F7358">
        <w:rPr>
          <w:rFonts w:ascii="Gill Sans MT" w:hAnsi="Gill Sans MT"/>
          <w:spacing w:val="-2"/>
          <w:sz w:val="22"/>
          <w:szCs w:val="22"/>
        </w:rPr>
        <w:t xml:space="preserve">los </w:t>
      </w:r>
      <w:r w:rsidR="008F750C" w:rsidRPr="002F7358">
        <w:rPr>
          <w:rFonts w:ascii="Gill Sans MT" w:hAnsi="Gill Sans MT"/>
          <w:spacing w:val="-2"/>
          <w:sz w:val="22"/>
          <w:szCs w:val="22"/>
        </w:rPr>
        <w:t xml:space="preserve">recursos necesarios para que el alumnado </w:t>
      </w:r>
      <w:r w:rsidR="002F7358" w:rsidRPr="002F7358">
        <w:rPr>
          <w:rFonts w:ascii="Gill Sans MT" w:hAnsi="Gill Sans MT"/>
          <w:spacing w:val="-2"/>
          <w:sz w:val="22"/>
          <w:szCs w:val="22"/>
        </w:rPr>
        <w:t xml:space="preserve">con </w:t>
      </w:r>
      <w:r w:rsidR="008F750C" w:rsidRPr="002F7358">
        <w:rPr>
          <w:rFonts w:ascii="Gill Sans MT" w:hAnsi="Gill Sans MT"/>
          <w:spacing w:val="-2"/>
          <w:sz w:val="22"/>
          <w:szCs w:val="22"/>
        </w:rPr>
        <w:t>autis</w:t>
      </w:r>
      <w:r w:rsidR="002F7358" w:rsidRPr="002F7358">
        <w:rPr>
          <w:rFonts w:ascii="Gill Sans MT" w:hAnsi="Gill Sans MT"/>
          <w:spacing w:val="-2"/>
          <w:sz w:val="22"/>
          <w:szCs w:val="22"/>
        </w:rPr>
        <w:t>mo</w:t>
      </w:r>
      <w:r w:rsidR="008F750C" w:rsidRPr="002F7358">
        <w:rPr>
          <w:rFonts w:ascii="Gill Sans MT" w:hAnsi="Gill Sans MT"/>
          <w:spacing w:val="-2"/>
          <w:sz w:val="22"/>
          <w:szCs w:val="22"/>
        </w:rPr>
        <w:t xml:space="preserve"> pueda ocupar espacios en condiciones de igualdad y no discriminación. Esta medida </w:t>
      </w:r>
      <w:r w:rsidR="004455BB" w:rsidRPr="002F7358">
        <w:rPr>
          <w:rFonts w:ascii="Gill Sans MT" w:hAnsi="Gill Sans MT"/>
          <w:spacing w:val="-2"/>
          <w:sz w:val="22"/>
          <w:szCs w:val="22"/>
        </w:rPr>
        <w:t>se enmarca en el</w:t>
      </w:r>
      <w:r w:rsidR="008F750C" w:rsidRPr="002F7358">
        <w:rPr>
          <w:rFonts w:ascii="Gill Sans MT" w:hAnsi="Gill Sans MT"/>
          <w:spacing w:val="-2"/>
          <w:sz w:val="22"/>
          <w:szCs w:val="22"/>
        </w:rPr>
        <w:t xml:space="preserve"> Plan de Acción de la Estrategia española en Trastorno del Espectro del Autismo (2023-2027), orientad</w:t>
      </w:r>
      <w:r w:rsidR="00AE4981" w:rsidRPr="002F7358">
        <w:rPr>
          <w:rFonts w:ascii="Gill Sans MT" w:hAnsi="Gill Sans MT"/>
          <w:spacing w:val="-2"/>
          <w:sz w:val="22"/>
          <w:szCs w:val="22"/>
        </w:rPr>
        <w:t>o</w:t>
      </w:r>
      <w:r w:rsidR="008F750C" w:rsidRPr="002F7358">
        <w:rPr>
          <w:rFonts w:ascii="Gill Sans MT" w:hAnsi="Gill Sans MT"/>
          <w:spacing w:val="-2"/>
          <w:sz w:val="22"/>
          <w:szCs w:val="22"/>
        </w:rPr>
        <w:t xml:space="preserve"> a mejorar la calidad </w:t>
      </w:r>
      <w:r w:rsidR="00C94E86" w:rsidRPr="002F7358">
        <w:rPr>
          <w:rFonts w:ascii="Gill Sans MT" w:hAnsi="Gill Sans MT"/>
          <w:spacing w:val="-2"/>
          <w:sz w:val="22"/>
          <w:szCs w:val="22"/>
        </w:rPr>
        <w:t xml:space="preserve">de vida </w:t>
      </w:r>
      <w:r w:rsidR="008F750C" w:rsidRPr="002F7358">
        <w:rPr>
          <w:rFonts w:ascii="Gill Sans MT" w:hAnsi="Gill Sans MT"/>
          <w:spacing w:val="-2"/>
          <w:sz w:val="22"/>
          <w:szCs w:val="22"/>
        </w:rPr>
        <w:t xml:space="preserve">de las personas con autismo y sus familias, promoviendo su participación efectiva en la sociedad, su autonomía y la igualdad de oportunidades.  </w:t>
      </w:r>
    </w:p>
    <w:p w14:paraId="114088CD" w14:textId="77777777" w:rsidR="00AE3648" w:rsidRPr="00BF65F4" w:rsidRDefault="00AE3648" w:rsidP="00817D8A">
      <w:pPr>
        <w:spacing w:after="0" w:line="271" w:lineRule="auto"/>
        <w:contextualSpacing/>
        <w:jc w:val="both"/>
        <w:rPr>
          <w:rFonts w:ascii="Gill Sans MT" w:hAnsi="Gill Sans MT"/>
          <w:sz w:val="22"/>
          <w:szCs w:val="22"/>
        </w:rPr>
      </w:pPr>
    </w:p>
    <w:p w14:paraId="6783B807" w14:textId="686F2FD1" w:rsidR="00C24D69" w:rsidRPr="000511E9" w:rsidRDefault="00AE4981" w:rsidP="000511E9">
      <w:pPr>
        <w:pStyle w:val="Prrafodelista"/>
        <w:numPr>
          <w:ilvl w:val="0"/>
          <w:numId w:val="2"/>
        </w:numPr>
        <w:spacing w:after="0" w:line="271" w:lineRule="auto"/>
        <w:jc w:val="both"/>
        <w:rPr>
          <w:rFonts w:ascii="Gill Sans MT" w:hAnsi="Gill Sans MT"/>
          <w:sz w:val="22"/>
          <w:szCs w:val="22"/>
        </w:rPr>
      </w:pPr>
      <w:r>
        <w:rPr>
          <w:rFonts w:ascii="Gill Sans MT" w:hAnsi="Gill Sans MT"/>
          <w:sz w:val="22"/>
          <w:szCs w:val="22"/>
        </w:rPr>
        <w:t>La</w:t>
      </w:r>
      <w:r w:rsidR="00C24D69" w:rsidRPr="000511E9">
        <w:rPr>
          <w:rFonts w:ascii="Gill Sans MT" w:hAnsi="Gill Sans MT"/>
          <w:sz w:val="22"/>
          <w:szCs w:val="22"/>
        </w:rPr>
        <w:t xml:space="preserve"> </w:t>
      </w:r>
      <w:r w:rsidR="00FE65D3">
        <w:rPr>
          <w:rFonts w:ascii="Gill Sans MT" w:hAnsi="Gill Sans MT"/>
          <w:sz w:val="22"/>
          <w:szCs w:val="22"/>
        </w:rPr>
        <w:t xml:space="preserve">reforma de la normativa reguladora de los órganos colegiados de la discapacidad, de forma que sean las personas con discapacidad, y no terceras personas, las que participen en </w:t>
      </w:r>
      <w:r w:rsidR="00093906">
        <w:rPr>
          <w:rFonts w:ascii="Gill Sans MT" w:hAnsi="Gill Sans MT"/>
          <w:sz w:val="22"/>
          <w:szCs w:val="22"/>
        </w:rPr>
        <w:t>dichos</w:t>
      </w:r>
      <w:r w:rsidR="00FE65D3">
        <w:rPr>
          <w:rFonts w:ascii="Gill Sans MT" w:hAnsi="Gill Sans MT"/>
          <w:sz w:val="22"/>
          <w:szCs w:val="22"/>
        </w:rPr>
        <w:t xml:space="preserve"> órganos. La </w:t>
      </w:r>
      <w:r w:rsidR="002A6F65">
        <w:rPr>
          <w:rFonts w:ascii="Gill Sans MT" w:hAnsi="Gill Sans MT"/>
          <w:b/>
          <w:bCs/>
          <w:sz w:val="22"/>
          <w:szCs w:val="22"/>
        </w:rPr>
        <w:t>i</w:t>
      </w:r>
      <w:r w:rsidR="00C24D69" w:rsidRPr="000511E9">
        <w:rPr>
          <w:rFonts w:ascii="Gill Sans MT" w:hAnsi="Gill Sans MT"/>
          <w:b/>
          <w:bCs/>
          <w:sz w:val="22"/>
          <w:szCs w:val="22"/>
        </w:rPr>
        <w:t>nclusión</w:t>
      </w:r>
      <w:r w:rsidR="00C24D69" w:rsidRPr="000511E9">
        <w:rPr>
          <w:rFonts w:ascii="Gill Sans MT" w:hAnsi="Gill Sans MT"/>
          <w:sz w:val="22"/>
          <w:szCs w:val="22"/>
        </w:rPr>
        <w:t xml:space="preserve"> también significa que las personas con discapacidad </w:t>
      </w:r>
      <w:r w:rsidR="002E1801" w:rsidRPr="000511E9">
        <w:rPr>
          <w:rFonts w:ascii="Gill Sans MT" w:hAnsi="Gill Sans MT"/>
          <w:sz w:val="22"/>
          <w:szCs w:val="22"/>
        </w:rPr>
        <w:t>estén</w:t>
      </w:r>
      <w:r w:rsidR="00C24D69" w:rsidRPr="000511E9">
        <w:rPr>
          <w:rFonts w:ascii="Gill Sans MT" w:hAnsi="Gill Sans MT"/>
          <w:sz w:val="22"/>
          <w:szCs w:val="22"/>
        </w:rPr>
        <w:t xml:space="preserve"> en los espacios de decisión porque </w:t>
      </w:r>
      <w:r w:rsidR="002A6F65">
        <w:rPr>
          <w:rFonts w:ascii="Gill Sans MT" w:hAnsi="Gill Sans MT"/>
          <w:sz w:val="22"/>
          <w:szCs w:val="22"/>
        </w:rPr>
        <w:t xml:space="preserve">lo </w:t>
      </w:r>
      <w:r w:rsidR="00C24D69" w:rsidRPr="000511E9">
        <w:rPr>
          <w:rFonts w:ascii="Gill Sans MT" w:hAnsi="Gill Sans MT"/>
          <w:sz w:val="22"/>
          <w:szCs w:val="22"/>
        </w:rPr>
        <w:t xml:space="preserve">verdaderamente transformador </w:t>
      </w:r>
      <w:r>
        <w:rPr>
          <w:rFonts w:ascii="Gill Sans MT" w:hAnsi="Gill Sans MT"/>
          <w:sz w:val="22"/>
          <w:szCs w:val="22"/>
        </w:rPr>
        <w:t>es que</w:t>
      </w:r>
      <w:r w:rsidR="00C24D69" w:rsidRPr="000511E9">
        <w:rPr>
          <w:rFonts w:ascii="Gill Sans MT" w:hAnsi="Gill Sans MT"/>
          <w:sz w:val="22"/>
          <w:szCs w:val="22"/>
        </w:rPr>
        <w:t xml:space="preserve"> </w:t>
      </w:r>
      <w:r w:rsidR="003D5BCC" w:rsidRPr="000511E9">
        <w:rPr>
          <w:rFonts w:ascii="Gill Sans MT" w:hAnsi="Gill Sans MT"/>
          <w:sz w:val="22"/>
          <w:szCs w:val="22"/>
        </w:rPr>
        <w:t>sus</w:t>
      </w:r>
      <w:r w:rsidR="00C24D69" w:rsidRPr="000511E9">
        <w:rPr>
          <w:rFonts w:ascii="Gill Sans MT" w:hAnsi="Gill Sans MT"/>
          <w:sz w:val="22"/>
          <w:szCs w:val="22"/>
        </w:rPr>
        <w:t xml:space="preserve"> voces</w:t>
      </w:r>
      <w:r w:rsidR="002A6F65">
        <w:rPr>
          <w:rFonts w:ascii="Gill Sans MT" w:hAnsi="Gill Sans MT"/>
          <w:sz w:val="22"/>
          <w:szCs w:val="22"/>
        </w:rPr>
        <w:t>,</w:t>
      </w:r>
      <w:r w:rsidR="00C24D69" w:rsidRPr="000511E9">
        <w:rPr>
          <w:rFonts w:ascii="Gill Sans MT" w:hAnsi="Gill Sans MT"/>
          <w:sz w:val="22"/>
          <w:szCs w:val="22"/>
        </w:rPr>
        <w:t xml:space="preserve"> ya sean habladas, signadas o transmitidas a través de tecnologías de apoyo, sean tenidas en cuenta, respetadas y reconocidas como parte esencial del debate democrático. </w:t>
      </w:r>
    </w:p>
    <w:p w14:paraId="72F6F1AD" w14:textId="77777777" w:rsidR="002F7358" w:rsidRDefault="002F7358" w:rsidP="00BF65F4">
      <w:pPr>
        <w:spacing w:after="0" w:line="271" w:lineRule="auto"/>
        <w:contextualSpacing/>
        <w:jc w:val="both"/>
        <w:rPr>
          <w:rFonts w:ascii="Gill Sans MT" w:hAnsi="Gill Sans MT"/>
          <w:sz w:val="22"/>
          <w:szCs w:val="22"/>
        </w:rPr>
      </w:pPr>
    </w:p>
    <w:p w14:paraId="1BE81CBF" w14:textId="75A40BAD" w:rsidR="000511E9" w:rsidRDefault="00F568C6" w:rsidP="000B4644">
      <w:pPr>
        <w:pStyle w:val="Prrafodelista"/>
        <w:numPr>
          <w:ilvl w:val="0"/>
          <w:numId w:val="2"/>
        </w:numPr>
        <w:spacing w:after="0" w:line="271" w:lineRule="auto"/>
        <w:jc w:val="both"/>
        <w:rPr>
          <w:rFonts w:ascii="Gill Sans MT" w:hAnsi="Gill Sans MT"/>
          <w:sz w:val="22"/>
          <w:szCs w:val="22"/>
        </w:rPr>
      </w:pPr>
      <w:r>
        <w:rPr>
          <w:rFonts w:ascii="Gill Sans MT" w:hAnsi="Gill Sans MT"/>
          <w:sz w:val="22"/>
          <w:szCs w:val="22"/>
        </w:rPr>
        <w:t xml:space="preserve">La aprobación del </w:t>
      </w:r>
      <w:r w:rsidRPr="000511E9">
        <w:rPr>
          <w:rFonts w:ascii="Gill Sans MT" w:hAnsi="Gill Sans MT"/>
          <w:sz w:val="22"/>
          <w:szCs w:val="22"/>
        </w:rPr>
        <w:t xml:space="preserve">primer </w:t>
      </w:r>
      <w:r w:rsidRPr="008568B8">
        <w:rPr>
          <w:rFonts w:ascii="Gill Sans MT" w:hAnsi="Gill Sans MT"/>
          <w:i/>
          <w:iCs/>
          <w:sz w:val="22"/>
          <w:szCs w:val="22"/>
        </w:rPr>
        <w:t>Protocolo estatal para la comunicación y atención a las personas con discapacidad en situaciones de emergencia</w:t>
      </w:r>
      <w:r>
        <w:rPr>
          <w:rFonts w:ascii="Gill Sans MT" w:hAnsi="Gill Sans MT"/>
          <w:sz w:val="22"/>
          <w:szCs w:val="22"/>
        </w:rPr>
        <w:t>, el</w:t>
      </w:r>
      <w:r w:rsidR="00DD4BF7">
        <w:rPr>
          <w:rFonts w:ascii="Gill Sans MT" w:hAnsi="Gill Sans MT"/>
          <w:sz w:val="22"/>
          <w:szCs w:val="22"/>
        </w:rPr>
        <w:t xml:space="preserve">13 de noviembre de 2025 el Consejo Nacional de Protección Civil y Emergencias, en el que están representadas todas las </w:t>
      </w:r>
      <w:r w:rsidR="008568B8">
        <w:rPr>
          <w:rFonts w:ascii="Gill Sans MT" w:hAnsi="Gill Sans MT"/>
          <w:sz w:val="22"/>
          <w:szCs w:val="22"/>
        </w:rPr>
        <w:t>A</w:t>
      </w:r>
      <w:r w:rsidR="000B4644" w:rsidRPr="000511E9">
        <w:rPr>
          <w:rFonts w:ascii="Gill Sans MT" w:hAnsi="Gill Sans MT"/>
          <w:sz w:val="22"/>
          <w:szCs w:val="22"/>
        </w:rPr>
        <w:t xml:space="preserve">dministraciones competentes </w:t>
      </w:r>
      <w:r w:rsidR="00DD4BF7">
        <w:rPr>
          <w:rFonts w:ascii="Gill Sans MT" w:hAnsi="Gill Sans MT"/>
          <w:sz w:val="22"/>
          <w:szCs w:val="22"/>
        </w:rPr>
        <w:t>en la materia</w:t>
      </w:r>
      <w:r>
        <w:rPr>
          <w:rFonts w:ascii="Gill Sans MT" w:hAnsi="Gill Sans MT"/>
          <w:sz w:val="22"/>
          <w:szCs w:val="22"/>
        </w:rPr>
        <w:t xml:space="preserve">. </w:t>
      </w:r>
      <w:r w:rsidR="007D4254">
        <w:rPr>
          <w:rFonts w:ascii="Gill Sans MT" w:hAnsi="Gill Sans MT"/>
          <w:sz w:val="22"/>
          <w:szCs w:val="22"/>
        </w:rPr>
        <w:t xml:space="preserve">Este </w:t>
      </w:r>
      <w:r w:rsidR="007D4254" w:rsidRPr="000511E9">
        <w:rPr>
          <w:rFonts w:ascii="Gill Sans MT" w:hAnsi="Gill Sans MT"/>
          <w:sz w:val="22"/>
          <w:szCs w:val="22"/>
        </w:rPr>
        <w:t>documento</w:t>
      </w:r>
      <w:r w:rsidR="000B4644" w:rsidRPr="000511E9">
        <w:rPr>
          <w:rFonts w:ascii="Gill Sans MT" w:hAnsi="Gill Sans MT"/>
          <w:sz w:val="22"/>
          <w:szCs w:val="22"/>
        </w:rPr>
        <w:t xml:space="preserve"> </w:t>
      </w:r>
      <w:r w:rsidR="00DD4BF7">
        <w:rPr>
          <w:rFonts w:ascii="Gill Sans MT" w:hAnsi="Gill Sans MT"/>
          <w:sz w:val="22"/>
          <w:szCs w:val="22"/>
        </w:rPr>
        <w:t xml:space="preserve">se articula desde los principios </w:t>
      </w:r>
      <w:r w:rsidR="007D4254">
        <w:rPr>
          <w:rFonts w:ascii="Gill Sans MT" w:hAnsi="Gill Sans MT"/>
          <w:sz w:val="22"/>
          <w:szCs w:val="22"/>
        </w:rPr>
        <w:t xml:space="preserve">de </w:t>
      </w:r>
      <w:r w:rsidR="007D4254" w:rsidRPr="000511E9">
        <w:rPr>
          <w:rFonts w:ascii="Gill Sans MT" w:hAnsi="Gill Sans MT"/>
          <w:sz w:val="22"/>
          <w:szCs w:val="22"/>
        </w:rPr>
        <w:t>accesibilidad</w:t>
      </w:r>
      <w:r w:rsidR="000B4644" w:rsidRPr="000511E9">
        <w:rPr>
          <w:rFonts w:ascii="Gill Sans MT" w:hAnsi="Gill Sans MT"/>
          <w:b/>
          <w:bCs/>
          <w:sz w:val="22"/>
          <w:szCs w:val="22"/>
        </w:rPr>
        <w:t xml:space="preserve"> universal</w:t>
      </w:r>
      <w:r w:rsidR="000B4644" w:rsidRPr="000B4644">
        <w:t xml:space="preserve"> </w:t>
      </w:r>
      <w:r w:rsidR="000B4644" w:rsidRPr="000511E9">
        <w:rPr>
          <w:rFonts w:ascii="Gill Sans MT" w:hAnsi="Gill Sans MT"/>
          <w:sz w:val="22"/>
          <w:szCs w:val="22"/>
        </w:rPr>
        <w:t xml:space="preserve">y vocación de servicio público, </w:t>
      </w:r>
      <w:r w:rsidR="00DD4BF7">
        <w:rPr>
          <w:rFonts w:ascii="Gill Sans MT" w:hAnsi="Gill Sans MT"/>
          <w:sz w:val="22"/>
          <w:szCs w:val="22"/>
        </w:rPr>
        <w:t xml:space="preserve">y está </w:t>
      </w:r>
      <w:r w:rsidR="000B4644" w:rsidRPr="000511E9">
        <w:rPr>
          <w:rFonts w:ascii="Gill Sans MT" w:hAnsi="Gill Sans MT"/>
          <w:sz w:val="22"/>
          <w:szCs w:val="22"/>
        </w:rPr>
        <w:t xml:space="preserve">orientado a </w:t>
      </w:r>
      <w:r w:rsidR="00DD4BF7">
        <w:rPr>
          <w:rFonts w:ascii="Gill Sans MT" w:hAnsi="Gill Sans MT"/>
          <w:sz w:val="22"/>
          <w:szCs w:val="22"/>
        </w:rPr>
        <w:t>reducir</w:t>
      </w:r>
      <w:r w:rsidR="00DD4BF7" w:rsidRPr="000511E9">
        <w:rPr>
          <w:rFonts w:ascii="Gill Sans MT" w:hAnsi="Gill Sans MT"/>
          <w:sz w:val="22"/>
          <w:szCs w:val="22"/>
        </w:rPr>
        <w:t xml:space="preserve"> </w:t>
      </w:r>
      <w:r w:rsidR="000B4644" w:rsidRPr="000511E9">
        <w:rPr>
          <w:rFonts w:ascii="Gill Sans MT" w:hAnsi="Gill Sans MT"/>
          <w:sz w:val="22"/>
          <w:szCs w:val="22"/>
        </w:rPr>
        <w:t>las vulnerabilidades</w:t>
      </w:r>
      <w:r w:rsidR="00DD4BF7">
        <w:rPr>
          <w:rFonts w:ascii="Gill Sans MT" w:hAnsi="Gill Sans MT"/>
          <w:sz w:val="22"/>
          <w:szCs w:val="22"/>
        </w:rPr>
        <w:t xml:space="preserve"> particulares que experimentan las personas con discapacidad en situaciones de emergencias de </w:t>
      </w:r>
      <w:r w:rsidR="000062D6">
        <w:rPr>
          <w:rFonts w:ascii="Gill Sans MT" w:hAnsi="Gill Sans MT"/>
          <w:sz w:val="22"/>
          <w:szCs w:val="22"/>
        </w:rPr>
        <w:t>protección</w:t>
      </w:r>
      <w:r w:rsidR="00DD4BF7">
        <w:rPr>
          <w:rFonts w:ascii="Gill Sans MT" w:hAnsi="Gill Sans MT"/>
          <w:sz w:val="22"/>
          <w:szCs w:val="22"/>
        </w:rPr>
        <w:t xml:space="preserve"> civil</w:t>
      </w:r>
      <w:r w:rsidR="000B4644" w:rsidRPr="000511E9">
        <w:rPr>
          <w:rFonts w:ascii="Gill Sans MT" w:hAnsi="Gill Sans MT"/>
          <w:sz w:val="22"/>
          <w:szCs w:val="22"/>
        </w:rPr>
        <w:t xml:space="preserve"> y ofrecer</w:t>
      </w:r>
      <w:r w:rsidR="00DD4BF7">
        <w:rPr>
          <w:rFonts w:ascii="Gill Sans MT" w:hAnsi="Gill Sans MT"/>
          <w:sz w:val="22"/>
          <w:szCs w:val="22"/>
        </w:rPr>
        <w:t xml:space="preserve"> plenas garantías de</w:t>
      </w:r>
      <w:r w:rsidR="000B4644" w:rsidRPr="000511E9">
        <w:rPr>
          <w:rFonts w:ascii="Gill Sans MT" w:hAnsi="Gill Sans MT"/>
          <w:sz w:val="22"/>
          <w:szCs w:val="22"/>
        </w:rPr>
        <w:t xml:space="preserve"> seguridad</w:t>
      </w:r>
      <w:r w:rsidR="00DD4BF7">
        <w:rPr>
          <w:rFonts w:ascii="Gill Sans MT" w:hAnsi="Gill Sans MT"/>
          <w:sz w:val="22"/>
          <w:szCs w:val="22"/>
        </w:rPr>
        <w:t xml:space="preserve"> y</w:t>
      </w:r>
      <w:r w:rsidR="000B4644" w:rsidRPr="000511E9">
        <w:rPr>
          <w:rFonts w:ascii="Gill Sans MT" w:hAnsi="Gill Sans MT"/>
          <w:sz w:val="22"/>
          <w:szCs w:val="22"/>
        </w:rPr>
        <w:t xml:space="preserve"> protección</w:t>
      </w:r>
      <w:r w:rsidR="00DD4BF7">
        <w:rPr>
          <w:rFonts w:ascii="Gill Sans MT" w:hAnsi="Gill Sans MT"/>
          <w:sz w:val="22"/>
          <w:szCs w:val="22"/>
        </w:rPr>
        <w:t>.</w:t>
      </w:r>
    </w:p>
    <w:p w14:paraId="32FB6566" w14:textId="77777777" w:rsidR="0016082B" w:rsidRDefault="0016082B" w:rsidP="007D4254">
      <w:pPr>
        <w:pStyle w:val="Prrafodelista"/>
        <w:rPr>
          <w:rFonts w:ascii="Gill Sans MT" w:hAnsi="Gill Sans MT"/>
          <w:sz w:val="22"/>
          <w:szCs w:val="22"/>
        </w:rPr>
      </w:pPr>
    </w:p>
    <w:p w14:paraId="7AB60E36" w14:textId="77777777" w:rsidR="00093906" w:rsidRDefault="00093906" w:rsidP="007D4254">
      <w:pPr>
        <w:pStyle w:val="Prrafodelista"/>
        <w:rPr>
          <w:rFonts w:ascii="Gill Sans MT" w:hAnsi="Gill Sans MT"/>
          <w:sz w:val="22"/>
          <w:szCs w:val="22"/>
        </w:rPr>
      </w:pPr>
    </w:p>
    <w:p w14:paraId="44F15559" w14:textId="77777777" w:rsidR="00093906" w:rsidRDefault="00093906" w:rsidP="007D4254">
      <w:pPr>
        <w:pStyle w:val="Prrafodelista"/>
        <w:rPr>
          <w:rFonts w:ascii="Gill Sans MT" w:hAnsi="Gill Sans MT"/>
          <w:sz w:val="22"/>
          <w:szCs w:val="22"/>
        </w:rPr>
      </w:pPr>
    </w:p>
    <w:p w14:paraId="0C10D7E5" w14:textId="77777777" w:rsidR="00093906" w:rsidRDefault="00093906" w:rsidP="007D4254">
      <w:pPr>
        <w:pStyle w:val="Prrafodelista"/>
        <w:rPr>
          <w:rFonts w:ascii="Gill Sans MT" w:hAnsi="Gill Sans MT"/>
          <w:sz w:val="22"/>
          <w:szCs w:val="22"/>
        </w:rPr>
      </w:pPr>
    </w:p>
    <w:p w14:paraId="4A364D38" w14:textId="77777777" w:rsidR="00093906" w:rsidRDefault="00093906" w:rsidP="007D4254">
      <w:pPr>
        <w:pStyle w:val="Prrafodelista"/>
        <w:rPr>
          <w:rFonts w:ascii="Gill Sans MT" w:hAnsi="Gill Sans MT"/>
          <w:sz w:val="22"/>
          <w:szCs w:val="22"/>
        </w:rPr>
      </w:pPr>
    </w:p>
    <w:p w14:paraId="04D1151C" w14:textId="466DDB03" w:rsidR="000511E9" w:rsidRDefault="00F568C6" w:rsidP="00F568C6">
      <w:pPr>
        <w:pStyle w:val="Prrafodelista"/>
        <w:numPr>
          <w:ilvl w:val="0"/>
          <w:numId w:val="2"/>
        </w:numPr>
        <w:spacing w:after="0" w:line="271" w:lineRule="auto"/>
        <w:jc w:val="both"/>
        <w:rPr>
          <w:rFonts w:ascii="Gill Sans MT" w:hAnsi="Gill Sans MT"/>
          <w:sz w:val="22"/>
          <w:szCs w:val="22"/>
        </w:rPr>
      </w:pPr>
      <w:r>
        <w:rPr>
          <w:rFonts w:ascii="Gill Sans MT" w:hAnsi="Gill Sans MT"/>
          <w:sz w:val="22"/>
          <w:szCs w:val="22"/>
        </w:rPr>
        <w:t>La respuesta a los</w:t>
      </w:r>
      <w:r w:rsidR="00DD4BF7" w:rsidRPr="000F1FC7">
        <w:rPr>
          <w:rFonts w:ascii="Gill Sans MT" w:hAnsi="Gill Sans MT"/>
          <w:sz w:val="22"/>
          <w:szCs w:val="22"/>
        </w:rPr>
        <w:t xml:space="preserve"> efectos de emergencias y catástrofes en las personas con discapacidad</w:t>
      </w:r>
      <w:r>
        <w:rPr>
          <w:rFonts w:ascii="Gill Sans MT" w:hAnsi="Gill Sans MT"/>
          <w:sz w:val="22"/>
          <w:szCs w:val="22"/>
        </w:rPr>
        <w:t>.</w:t>
      </w:r>
      <w:r w:rsidR="00093906">
        <w:rPr>
          <w:rFonts w:ascii="Gill Sans MT" w:hAnsi="Gill Sans MT"/>
          <w:sz w:val="22"/>
          <w:szCs w:val="22"/>
        </w:rPr>
        <w:t xml:space="preserve"> </w:t>
      </w:r>
      <w:r w:rsidR="00696E34" w:rsidRPr="00093906">
        <w:rPr>
          <w:rFonts w:ascii="Gill Sans MT" w:hAnsi="Gill Sans MT"/>
          <w:sz w:val="22"/>
          <w:szCs w:val="22"/>
        </w:rPr>
        <w:t>En</w:t>
      </w:r>
      <w:r w:rsidR="00093906">
        <w:rPr>
          <w:rFonts w:ascii="Gill Sans MT" w:hAnsi="Gill Sans MT"/>
          <w:sz w:val="22"/>
          <w:szCs w:val="22"/>
        </w:rPr>
        <w:t xml:space="preserve"> </w:t>
      </w:r>
      <w:r w:rsidR="00696E34" w:rsidRPr="00093906">
        <w:rPr>
          <w:rFonts w:ascii="Gill Sans MT" w:hAnsi="Gill Sans MT"/>
          <w:sz w:val="22"/>
          <w:szCs w:val="22"/>
        </w:rPr>
        <w:t xml:space="preserve">el marco de la DANA que afectó </w:t>
      </w:r>
      <w:r w:rsidR="007641D8" w:rsidRPr="00093906">
        <w:rPr>
          <w:rFonts w:ascii="Gill Sans MT" w:hAnsi="Gill Sans MT"/>
          <w:sz w:val="22"/>
          <w:szCs w:val="22"/>
        </w:rPr>
        <w:t xml:space="preserve">principalmente </w:t>
      </w:r>
      <w:r w:rsidR="00696E34" w:rsidRPr="00093906">
        <w:rPr>
          <w:rFonts w:ascii="Gill Sans MT" w:hAnsi="Gill Sans MT"/>
          <w:sz w:val="22"/>
          <w:szCs w:val="22"/>
        </w:rPr>
        <w:t>a municipios de Valencia</w:t>
      </w:r>
      <w:r w:rsidR="007641D8" w:rsidRPr="00093906">
        <w:rPr>
          <w:rFonts w:ascii="Gill Sans MT" w:hAnsi="Gill Sans MT"/>
          <w:sz w:val="22"/>
          <w:szCs w:val="22"/>
        </w:rPr>
        <w:t xml:space="preserve"> y</w:t>
      </w:r>
      <w:r w:rsidR="00696E34" w:rsidRPr="00093906">
        <w:rPr>
          <w:rFonts w:ascii="Gill Sans MT" w:hAnsi="Gill Sans MT"/>
          <w:sz w:val="22"/>
          <w:szCs w:val="22"/>
        </w:rPr>
        <w:t xml:space="preserve"> </w:t>
      </w:r>
      <w:r w:rsidR="007641D8" w:rsidRPr="00093906">
        <w:rPr>
          <w:rFonts w:ascii="Gill Sans MT" w:hAnsi="Gill Sans MT"/>
          <w:sz w:val="22"/>
          <w:szCs w:val="22"/>
        </w:rPr>
        <w:t xml:space="preserve">Albacete </w:t>
      </w:r>
      <w:r w:rsidR="000F1FC7" w:rsidRPr="00093906">
        <w:rPr>
          <w:rFonts w:ascii="Gill Sans MT" w:hAnsi="Gill Sans MT"/>
          <w:sz w:val="22"/>
          <w:szCs w:val="22"/>
        </w:rPr>
        <w:t xml:space="preserve">se habilitaron recursos específicos </w:t>
      </w:r>
      <w:r w:rsidR="000511E9" w:rsidRPr="00093906">
        <w:rPr>
          <w:rFonts w:ascii="Gill Sans MT" w:hAnsi="Gill Sans MT"/>
          <w:sz w:val="22"/>
          <w:szCs w:val="22"/>
        </w:rPr>
        <w:t>para atender a las personas con discapacidad que residen en estas zonas, así como a sus familias</w:t>
      </w:r>
      <w:r w:rsidR="000F1FC7" w:rsidRPr="00093906">
        <w:rPr>
          <w:rFonts w:ascii="Gill Sans MT" w:hAnsi="Gill Sans MT"/>
          <w:sz w:val="22"/>
          <w:szCs w:val="22"/>
        </w:rPr>
        <w:t>, tanto de forma directa como a través de los servicios sociales municipales</w:t>
      </w:r>
      <w:r w:rsidR="000511E9" w:rsidRPr="00093906">
        <w:rPr>
          <w:rFonts w:ascii="Gill Sans MT" w:hAnsi="Gill Sans MT"/>
          <w:sz w:val="22"/>
          <w:szCs w:val="22"/>
        </w:rPr>
        <w:t xml:space="preserve">. </w:t>
      </w:r>
      <w:r w:rsidR="000F1FC7" w:rsidRPr="00093906">
        <w:rPr>
          <w:rFonts w:ascii="Gill Sans MT" w:hAnsi="Gill Sans MT"/>
          <w:sz w:val="22"/>
          <w:szCs w:val="22"/>
        </w:rPr>
        <w:t>Ello permitió</w:t>
      </w:r>
      <w:r w:rsidR="000062D6" w:rsidRPr="00093906">
        <w:rPr>
          <w:rFonts w:ascii="Gill Sans MT" w:hAnsi="Gill Sans MT"/>
          <w:sz w:val="22"/>
          <w:szCs w:val="22"/>
        </w:rPr>
        <w:t xml:space="preserve">, entre otras, reforzar la atención y los cuidados en el ámbito domiciliario y en el entorno cercano, </w:t>
      </w:r>
      <w:r w:rsidR="00B07D52" w:rsidRPr="00093906">
        <w:rPr>
          <w:rFonts w:ascii="Gill Sans MT" w:hAnsi="Gill Sans MT"/>
          <w:sz w:val="22"/>
          <w:szCs w:val="22"/>
        </w:rPr>
        <w:t>o</w:t>
      </w:r>
      <w:r w:rsidR="000062D6" w:rsidRPr="00093906">
        <w:rPr>
          <w:rFonts w:ascii="Gill Sans MT" w:hAnsi="Gill Sans MT"/>
          <w:sz w:val="22"/>
          <w:szCs w:val="22"/>
        </w:rPr>
        <w:t xml:space="preserve"> </w:t>
      </w:r>
      <w:r w:rsidR="000F1FC7" w:rsidRPr="00093906">
        <w:rPr>
          <w:rFonts w:ascii="Gill Sans MT" w:hAnsi="Gill Sans MT"/>
          <w:sz w:val="22"/>
          <w:szCs w:val="22"/>
        </w:rPr>
        <w:t>sufragar</w:t>
      </w:r>
      <w:r w:rsidR="000511E9" w:rsidRPr="00093906">
        <w:rPr>
          <w:rFonts w:ascii="Gill Sans MT" w:hAnsi="Gill Sans MT"/>
          <w:sz w:val="22"/>
          <w:szCs w:val="22"/>
        </w:rPr>
        <w:t xml:space="preserve"> </w:t>
      </w:r>
      <w:r w:rsidR="00B07D52" w:rsidRPr="00093906">
        <w:rPr>
          <w:rFonts w:ascii="Gill Sans MT" w:hAnsi="Gill Sans MT"/>
          <w:sz w:val="22"/>
          <w:szCs w:val="22"/>
        </w:rPr>
        <w:t xml:space="preserve">la reconstrucción </w:t>
      </w:r>
      <w:r w:rsidR="007D4254" w:rsidRPr="00093906">
        <w:rPr>
          <w:rFonts w:ascii="Gill Sans MT" w:hAnsi="Gill Sans MT"/>
          <w:sz w:val="22"/>
          <w:szCs w:val="22"/>
        </w:rPr>
        <w:t>de infraestructuras</w:t>
      </w:r>
      <w:r w:rsidR="000511E9" w:rsidRPr="00093906">
        <w:rPr>
          <w:rFonts w:ascii="Gill Sans MT" w:hAnsi="Gill Sans MT"/>
          <w:sz w:val="22"/>
          <w:szCs w:val="22"/>
        </w:rPr>
        <w:t xml:space="preserve"> </w:t>
      </w:r>
      <w:r w:rsidR="00B07D52" w:rsidRPr="00093906">
        <w:rPr>
          <w:rFonts w:ascii="Gill Sans MT" w:hAnsi="Gill Sans MT"/>
          <w:sz w:val="22"/>
          <w:szCs w:val="22"/>
        </w:rPr>
        <w:t>imprescindibles para garantizar la</w:t>
      </w:r>
      <w:r w:rsidR="000511E9" w:rsidRPr="00093906">
        <w:rPr>
          <w:rFonts w:ascii="Gill Sans MT" w:hAnsi="Gill Sans MT"/>
          <w:sz w:val="22"/>
          <w:szCs w:val="22"/>
        </w:rPr>
        <w:t xml:space="preserve"> </w:t>
      </w:r>
      <w:r w:rsidR="000511E9" w:rsidRPr="00093906">
        <w:rPr>
          <w:rFonts w:ascii="Gill Sans MT" w:hAnsi="Gill Sans MT"/>
          <w:b/>
          <w:bCs/>
          <w:sz w:val="22"/>
          <w:szCs w:val="22"/>
        </w:rPr>
        <w:t>accesibilidad</w:t>
      </w:r>
      <w:r w:rsidR="000511E9" w:rsidRPr="00093906">
        <w:rPr>
          <w:rFonts w:ascii="Gill Sans MT" w:hAnsi="Gill Sans MT"/>
          <w:sz w:val="22"/>
          <w:szCs w:val="22"/>
        </w:rPr>
        <w:t xml:space="preserve"> </w:t>
      </w:r>
      <w:r w:rsidR="00B07D52" w:rsidRPr="00093906">
        <w:rPr>
          <w:rFonts w:ascii="Gill Sans MT" w:hAnsi="Gill Sans MT"/>
          <w:sz w:val="22"/>
          <w:szCs w:val="22"/>
        </w:rPr>
        <w:t>de</w:t>
      </w:r>
      <w:r w:rsidR="000511E9" w:rsidRPr="00093906">
        <w:rPr>
          <w:rFonts w:ascii="Gill Sans MT" w:hAnsi="Gill Sans MT"/>
          <w:sz w:val="22"/>
          <w:szCs w:val="22"/>
        </w:rPr>
        <w:t xml:space="preserve"> personas con discapacidad en </w:t>
      </w:r>
      <w:r w:rsidR="00B07D52" w:rsidRPr="00093906">
        <w:rPr>
          <w:rFonts w:ascii="Gill Sans MT" w:hAnsi="Gill Sans MT"/>
          <w:sz w:val="22"/>
          <w:szCs w:val="22"/>
        </w:rPr>
        <w:t xml:space="preserve">sus </w:t>
      </w:r>
      <w:r w:rsidR="000511E9" w:rsidRPr="00093906">
        <w:rPr>
          <w:rFonts w:ascii="Gill Sans MT" w:hAnsi="Gill Sans MT"/>
          <w:sz w:val="22"/>
          <w:szCs w:val="22"/>
        </w:rPr>
        <w:t xml:space="preserve">viviendas particulares o en </w:t>
      </w:r>
      <w:r w:rsidR="00B07D52" w:rsidRPr="00093906">
        <w:rPr>
          <w:rFonts w:ascii="Gill Sans MT" w:hAnsi="Gill Sans MT"/>
          <w:sz w:val="22"/>
          <w:szCs w:val="22"/>
        </w:rPr>
        <w:t xml:space="preserve">los </w:t>
      </w:r>
      <w:r w:rsidR="007D4254" w:rsidRPr="00093906">
        <w:rPr>
          <w:rFonts w:ascii="Gill Sans MT" w:hAnsi="Gill Sans MT"/>
          <w:sz w:val="22"/>
          <w:szCs w:val="22"/>
        </w:rPr>
        <w:t>edificios dañados</w:t>
      </w:r>
      <w:r w:rsidR="000511E9" w:rsidRPr="00093906">
        <w:rPr>
          <w:rFonts w:ascii="Gill Sans MT" w:hAnsi="Gill Sans MT"/>
          <w:sz w:val="22"/>
          <w:szCs w:val="22"/>
        </w:rPr>
        <w:t xml:space="preserve">. </w:t>
      </w:r>
      <w:r w:rsidR="00B07D52" w:rsidRPr="00093906">
        <w:rPr>
          <w:rFonts w:ascii="Gill Sans MT" w:hAnsi="Gill Sans MT"/>
          <w:sz w:val="22"/>
          <w:szCs w:val="22"/>
        </w:rPr>
        <w:t>Asimismo, se destinó</w:t>
      </w:r>
      <w:r w:rsidR="000511E9" w:rsidRPr="00093906">
        <w:rPr>
          <w:rFonts w:ascii="Gill Sans MT" w:hAnsi="Gill Sans MT"/>
          <w:sz w:val="22"/>
          <w:szCs w:val="22"/>
        </w:rPr>
        <w:t xml:space="preserve"> también </w:t>
      </w:r>
      <w:r w:rsidR="00B07D52" w:rsidRPr="00093906">
        <w:rPr>
          <w:rFonts w:ascii="Gill Sans MT" w:hAnsi="Gill Sans MT"/>
          <w:sz w:val="22"/>
          <w:szCs w:val="22"/>
        </w:rPr>
        <w:t xml:space="preserve">a </w:t>
      </w:r>
      <w:r w:rsidR="000511E9" w:rsidRPr="00093906">
        <w:rPr>
          <w:rFonts w:ascii="Gill Sans MT" w:hAnsi="Gill Sans MT"/>
          <w:sz w:val="22"/>
          <w:szCs w:val="22"/>
        </w:rPr>
        <w:t xml:space="preserve">la compra de </w:t>
      </w:r>
      <w:r w:rsidR="00B07D52" w:rsidRPr="00093906">
        <w:rPr>
          <w:rFonts w:ascii="Gill Sans MT" w:hAnsi="Gill Sans MT"/>
          <w:sz w:val="22"/>
          <w:szCs w:val="22"/>
        </w:rPr>
        <w:t xml:space="preserve">aquellos dispositivos (audífonos, sillas de ruedas) que las personas con discapacidad pudieran requerir para su autonomía personal. </w:t>
      </w:r>
    </w:p>
    <w:p w14:paraId="409BE8BF" w14:textId="77777777" w:rsidR="00093906" w:rsidRPr="00093906" w:rsidRDefault="00093906" w:rsidP="00093906">
      <w:pPr>
        <w:pStyle w:val="Prrafodelista"/>
        <w:rPr>
          <w:rFonts w:ascii="Gill Sans MT" w:hAnsi="Gill Sans MT"/>
          <w:sz w:val="22"/>
          <w:szCs w:val="22"/>
        </w:rPr>
      </w:pPr>
    </w:p>
    <w:p w14:paraId="6F58E6D2" w14:textId="77777777" w:rsidR="00093906" w:rsidRPr="00093906" w:rsidRDefault="00093906" w:rsidP="00093906">
      <w:pPr>
        <w:pStyle w:val="Prrafodelista"/>
        <w:spacing w:after="0" w:line="271" w:lineRule="auto"/>
        <w:ind w:left="360"/>
        <w:jc w:val="both"/>
        <w:rPr>
          <w:rFonts w:ascii="Gill Sans MT" w:hAnsi="Gill Sans MT"/>
          <w:sz w:val="22"/>
          <w:szCs w:val="22"/>
        </w:rPr>
      </w:pPr>
    </w:p>
    <w:p w14:paraId="1CA20F48" w14:textId="5A7D6DFC" w:rsidR="001B07EE" w:rsidRDefault="001B07EE" w:rsidP="001B07EE">
      <w:pPr>
        <w:spacing w:after="0" w:line="271" w:lineRule="auto"/>
        <w:jc w:val="both"/>
        <w:rPr>
          <w:rFonts w:ascii="Gill Sans MT" w:hAnsi="Gill Sans MT"/>
          <w:i/>
          <w:iCs/>
          <w:color w:val="0070C0"/>
          <w:sz w:val="22"/>
          <w:szCs w:val="22"/>
        </w:rPr>
      </w:pPr>
      <w:r w:rsidRPr="001B07EE">
        <w:rPr>
          <w:rFonts w:ascii="Gill Sans MT" w:hAnsi="Gill Sans MT"/>
          <w:i/>
          <w:iCs/>
          <w:color w:val="0070C0"/>
          <w:sz w:val="22"/>
          <w:szCs w:val="22"/>
        </w:rPr>
        <w:t>Asimismo, fomentarán la participación de sus organizaciones, en los términos que la ley establezca</w:t>
      </w:r>
      <w:r>
        <w:rPr>
          <w:rFonts w:ascii="Gill Sans MT" w:hAnsi="Gill Sans MT"/>
          <w:i/>
          <w:iCs/>
          <w:color w:val="0070C0"/>
          <w:sz w:val="22"/>
          <w:szCs w:val="22"/>
        </w:rPr>
        <w:t>.</w:t>
      </w:r>
    </w:p>
    <w:p w14:paraId="7C9199AA" w14:textId="77777777" w:rsidR="001B07EE" w:rsidRDefault="001B07EE" w:rsidP="001B07EE">
      <w:pPr>
        <w:spacing w:after="0" w:line="271" w:lineRule="auto"/>
        <w:jc w:val="both"/>
        <w:rPr>
          <w:rFonts w:ascii="Gill Sans MT" w:hAnsi="Gill Sans MT"/>
          <w:i/>
          <w:iCs/>
          <w:color w:val="0070C0"/>
          <w:sz w:val="22"/>
          <w:szCs w:val="22"/>
        </w:rPr>
      </w:pPr>
    </w:p>
    <w:p w14:paraId="1E54288D" w14:textId="4200AB41" w:rsidR="001B07EE" w:rsidRPr="0089360D" w:rsidRDefault="001B07EE" w:rsidP="0089360D">
      <w:pPr>
        <w:pStyle w:val="Prrafodelista"/>
        <w:numPr>
          <w:ilvl w:val="0"/>
          <w:numId w:val="8"/>
        </w:numPr>
        <w:spacing w:after="0" w:line="271" w:lineRule="auto"/>
        <w:jc w:val="both"/>
        <w:rPr>
          <w:rFonts w:ascii="Gill Sans MT" w:hAnsi="Gill Sans MT"/>
          <w:sz w:val="22"/>
          <w:szCs w:val="22"/>
        </w:rPr>
      </w:pPr>
      <w:r w:rsidRPr="0089360D">
        <w:rPr>
          <w:rFonts w:ascii="Gill Sans MT" w:hAnsi="Gill Sans MT"/>
          <w:sz w:val="22"/>
          <w:szCs w:val="22"/>
        </w:rPr>
        <w:t xml:space="preserve">Se han </w:t>
      </w:r>
      <w:r w:rsidR="00FF5F1D" w:rsidRPr="0089360D">
        <w:rPr>
          <w:rFonts w:ascii="Gill Sans MT" w:hAnsi="Gill Sans MT"/>
          <w:sz w:val="22"/>
          <w:szCs w:val="22"/>
        </w:rPr>
        <w:t>mejorado</w:t>
      </w:r>
      <w:r w:rsidRPr="0089360D">
        <w:rPr>
          <w:rFonts w:ascii="Gill Sans MT" w:hAnsi="Gill Sans MT"/>
          <w:sz w:val="22"/>
          <w:szCs w:val="22"/>
        </w:rPr>
        <w:t xml:space="preserve"> las normativas reguladoras de di</w:t>
      </w:r>
      <w:r w:rsidR="00EE3704" w:rsidRPr="0089360D">
        <w:rPr>
          <w:rFonts w:ascii="Gill Sans MT" w:hAnsi="Gill Sans MT"/>
          <w:sz w:val="22"/>
          <w:szCs w:val="22"/>
        </w:rPr>
        <w:t>á</w:t>
      </w:r>
      <w:r w:rsidRPr="0089360D">
        <w:rPr>
          <w:rFonts w:ascii="Gill Sans MT" w:hAnsi="Gill Sans MT"/>
          <w:sz w:val="22"/>
          <w:szCs w:val="22"/>
        </w:rPr>
        <w:t>logo civil, como el Consejo Nacional de la Discapacidad y el Real Patronato sobre Discapacidad</w:t>
      </w:r>
      <w:r w:rsidR="00FF5F1D" w:rsidRPr="0089360D">
        <w:rPr>
          <w:rFonts w:ascii="Gill Sans MT" w:hAnsi="Gill Sans MT"/>
          <w:sz w:val="22"/>
          <w:szCs w:val="22"/>
        </w:rPr>
        <w:t>, para dar voz a las organizaciones de la discapacidad en los órganos de decisión</w:t>
      </w:r>
      <w:r w:rsidR="00F10856" w:rsidRPr="0089360D">
        <w:rPr>
          <w:rFonts w:ascii="Gill Sans MT" w:hAnsi="Gill Sans MT"/>
          <w:sz w:val="22"/>
          <w:szCs w:val="22"/>
        </w:rPr>
        <w:t>.</w:t>
      </w:r>
    </w:p>
    <w:p w14:paraId="468A9793" w14:textId="77777777" w:rsidR="003B3F79" w:rsidRDefault="003B3F79" w:rsidP="001B07EE">
      <w:pPr>
        <w:spacing w:after="0" w:line="271" w:lineRule="auto"/>
        <w:jc w:val="both"/>
        <w:rPr>
          <w:rFonts w:ascii="Gill Sans MT" w:hAnsi="Gill Sans MT"/>
          <w:sz w:val="22"/>
          <w:szCs w:val="22"/>
        </w:rPr>
      </w:pPr>
    </w:p>
    <w:p w14:paraId="4BE07AAC" w14:textId="782E9CCD" w:rsidR="001B07EE" w:rsidRPr="001B07EE" w:rsidRDefault="001B07EE" w:rsidP="001B07EE">
      <w:pPr>
        <w:spacing w:after="0" w:line="271" w:lineRule="auto"/>
        <w:jc w:val="both"/>
        <w:rPr>
          <w:rFonts w:ascii="Gill Sans MT" w:hAnsi="Gill Sans MT"/>
          <w:sz w:val="22"/>
          <w:szCs w:val="22"/>
        </w:rPr>
      </w:pPr>
      <w:r w:rsidRPr="001B07EE">
        <w:rPr>
          <w:rFonts w:ascii="Gill Sans MT" w:hAnsi="Gill Sans MT"/>
          <w:i/>
          <w:iCs/>
          <w:color w:val="0070C0"/>
          <w:sz w:val="22"/>
          <w:szCs w:val="22"/>
        </w:rPr>
        <w:t>Se atenderán particularmente las necesidades específicas de las mujeres y los menores con discapacidad.</w:t>
      </w:r>
    </w:p>
    <w:p w14:paraId="5232B16E" w14:textId="77777777" w:rsidR="008F750C" w:rsidRDefault="008F750C" w:rsidP="000B4644">
      <w:pPr>
        <w:spacing w:after="0" w:line="271" w:lineRule="auto"/>
        <w:contextualSpacing/>
        <w:jc w:val="both"/>
        <w:rPr>
          <w:rFonts w:ascii="Gill Sans MT" w:hAnsi="Gill Sans MT"/>
          <w:sz w:val="22"/>
          <w:szCs w:val="22"/>
        </w:rPr>
      </w:pPr>
    </w:p>
    <w:p w14:paraId="0A272CFB" w14:textId="78038799" w:rsidR="003B3F79" w:rsidRDefault="006E0930" w:rsidP="003B3F79">
      <w:pPr>
        <w:pStyle w:val="Prrafodelista"/>
        <w:numPr>
          <w:ilvl w:val="0"/>
          <w:numId w:val="3"/>
        </w:numPr>
        <w:spacing w:after="0" w:line="271" w:lineRule="auto"/>
        <w:jc w:val="both"/>
        <w:rPr>
          <w:rFonts w:ascii="Gill Sans MT" w:hAnsi="Gill Sans MT"/>
          <w:sz w:val="22"/>
          <w:szCs w:val="22"/>
        </w:rPr>
      </w:pPr>
      <w:r>
        <w:rPr>
          <w:rFonts w:ascii="Gill Sans MT" w:hAnsi="Gill Sans MT"/>
          <w:sz w:val="22"/>
          <w:szCs w:val="22"/>
        </w:rPr>
        <w:t xml:space="preserve">El 23 de octubre de 2025 se </w:t>
      </w:r>
      <w:r w:rsidR="007D4254">
        <w:rPr>
          <w:rFonts w:ascii="Gill Sans MT" w:hAnsi="Gill Sans MT"/>
          <w:sz w:val="22"/>
          <w:szCs w:val="22"/>
        </w:rPr>
        <w:t xml:space="preserve">aprobó </w:t>
      </w:r>
      <w:r w:rsidR="007D4254" w:rsidRPr="003B3F79">
        <w:rPr>
          <w:rFonts w:ascii="Gill Sans MT" w:hAnsi="Gill Sans MT"/>
          <w:sz w:val="22"/>
          <w:szCs w:val="22"/>
        </w:rPr>
        <w:t>el</w:t>
      </w:r>
      <w:r w:rsidR="003B3F79" w:rsidRPr="003B3F79">
        <w:rPr>
          <w:rFonts w:ascii="Gill Sans MT" w:hAnsi="Gill Sans MT"/>
          <w:sz w:val="22"/>
          <w:szCs w:val="22"/>
        </w:rPr>
        <w:t xml:space="preserve"> primer </w:t>
      </w:r>
      <w:r w:rsidR="003B3F79" w:rsidRPr="004D6936">
        <w:rPr>
          <w:rFonts w:ascii="Gill Sans MT" w:hAnsi="Gill Sans MT"/>
          <w:b/>
          <w:bCs/>
          <w:sz w:val="22"/>
          <w:szCs w:val="22"/>
        </w:rPr>
        <w:t>Plan de acción para la promoción y protección de los derechos de las mujeres y niñas con discapacidad (2025-2035)</w:t>
      </w:r>
      <w:r w:rsidR="003B3F79" w:rsidRPr="003B3F79">
        <w:rPr>
          <w:rFonts w:ascii="Gill Sans MT" w:hAnsi="Gill Sans MT"/>
          <w:sz w:val="22"/>
          <w:szCs w:val="22"/>
        </w:rPr>
        <w:t xml:space="preserve">. </w:t>
      </w:r>
      <w:r>
        <w:rPr>
          <w:rFonts w:ascii="Gill Sans MT" w:hAnsi="Gill Sans MT"/>
          <w:sz w:val="22"/>
          <w:szCs w:val="22"/>
        </w:rPr>
        <w:t>Es</w:t>
      </w:r>
      <w:r w:rsidR="003B3F79" w:rsidRPr="003B3F79">
        <w:rPr>
          <w:rFonts w:ascii="Gill Sans MT" w:hAnsi="Gill Sans MT"/>
          <w:sz w:val="22"/>
          <w:szCs w:val="22"/>
        </w:rPr>
        <w:t xml:space="preserve"> un plan de acción transversal </w:t>
      </w:r>
      <w:r>
        <w:rPr>
          <w:rFonts w:ascii="Gill Sans MT" w:hAnsi="Gill Sans MT"/>
          <w:sz w:val="22"/>
          <w:szCs w:val="22"/>
        </w:rPr>
        <w:t>que compromete</w:t>
      </w:r>
      <w:r w:rsidR="003B3F79" w:rsidRPr="003B3F79">
        <w:rPr>
          <w:rFonts w:ascii="Gill Sans MT" w:hAnsi="Gill Sans MT"/>
          <w:sz w:val="22"/>
          <w:szCs w:val="22"/>
        </w:rPr>
        <w:t xml:space="preserve"> seis grandes objetivos y 43 acciones concretas para lograrlos, y que contará con una dotación presupuestaria que asciende a 65.156.207 €.</w:t>
      </w:r>
    </w:p>
    <w:p w14:paraId="3C4DEBAF" w14:textId="77777777" w:rsidR="003B3F79" w:rsidRPr="003B3F79" w:rsidRDefault="003B3F79" w:rsidP="003B3F79">
      <w:pPr>
        <w:spacing w:after="0" w:line="271" w:lineRule="auto"/>
        <w:contextualSpacing/>
        <w:jc w:val="both"/>
        <w:rPr>
          <w:rFonts w:ascii="Gill Sans MT" w:hAnsi="Gill Sans MT"/>
          <w:sz w:val="22"/>
          <w:szCs w:val="22"/>
        </w:rPr>
      </w:pPr>
    </w:p>
    <w:p w14:paraId="1BC9B075" w14:textId="2E9AC394" w:rsidR="001C3EA9" w:rsidRPr="00093906" w:rsidRDefault="003B3F79" w:rsidP="00093906">
      <w:pPr>
        <w:pStyle w:val="Prrafodelista"/>
        <w:numPr>
          <w:ilvl w:val="0"/>
          <w:numId w:val="3"/>
        </w:numPr>
        <w:spacing w:after="0" w:line="271" w:lineRule="auto"/>
        <w:jc w:val="both"/>
        <w:rPr>
          <w:rFonts w:ascii="Gill Sans MT" w:hAnsi="Gill Sans MT"/>
          <w:sz w:val="22"/>
          <w:szCs w:val="22"/>
        </w:rPr>
      </w:pPr>
      <w:r w:rsidRPr="00093906">
        <w:rPr>
          <w:rFonts w:ascii="Gill Sans MT" w:hAnsi="Gill Sans MT"/>
          <w:sz w:val="22"/>
          <w:szCs w:val="22"/>
        </w:rPr>
        <w:t xml:space="preserve">Este </w:t>
      </w:r>
      <w:r w:rsidR="004268A4" w:rsidRPr="00093906">
        <w:rPr>
          <w:rFonts w:ascii="Gill Sans MT" w:hAnsi="Gill Sans MT"/>
          <w:sz w:val="22"/>
          <w:szCs w:val="22"/>
        </w:rPr>
        <w:t>P</w:t>
      </w:r>
      <w:r w:rsidRPr="00093906">
        <w:rPr>
          <w:rFonts w:ascii="Gill Sans MT" w:hAnsi="Gill Sans MT"/>
          <w:sz w:val="22"/>
          <w:szCs w:val="22"/>
        </w:rPr>
        <w:t>lan nace como respuesta al mandato del renovado artículo 49 de la Constitución Española y viene a dar cumplimiento a lo recogido en la </w:t>
      </w:r>
      <w:r w:rsidRPr="00093906">
        <w:rPr>
          <w:rFonts w:ascii="Gill Sans MT" w:hAnsi="Gill Sans MT"/>
          <w:b/>
          <w:bCs/>
          <w:sz w:val="22"/>
          <w:szCs w:val="22"/>
        </w:rPr>
        <w:t>Estrategia Española sobre Discapacidad 2022-2030</w:t>
      </w:r>
      <w:r w:rsidRPr="00093906">
        <w:rPr>
          <w:rFonts w:ascii="Gill Sans MT" w:hAnsi="Gill Sans MT"/>
          <w:sz w:val="22"/>
          <w:szCs w:val="22"/>
        </w:rPr>
        <w:t xml:space="preserve">, que </w:t>
      </w:r>
      <w:r w:rsidR="000B5D87" w:rsidRPr="00093906">
        <w:rPr>
          <w:rFonts w:ascii="Gill Sans MT" w:hAnsi="Gill Sans MT"/>
          <w:sz w:val="22"/>
          <w:szCs w:val="22"/>
        </w:rPr>
        <w:t>aborda</w:t>
      </w:r>
      <w:r w:rsidRPr="00093906">
        <w:rPr>
          <w:rFonts w:ascii="Gill Sans MT" w:hAnsi="Gill Sans MT"/>
          <w:sz w:val="22"/>
          <w:szCs w:val="22"/>
        </w:rPr>
        <w:t xml:space="preserve"> las necesidades específicas y la discriminación múltiple que sufren las mujeres y niñas con discapacidad en los diferentes ámbitos de la sociedad, de acuerdo con el Objetivo de Desarrollo Sostenible número 5</w:t>
      </w:r>
      <w:r w:rsidR="00E54CA4" w:rsidRPr="00093906">
        <w:rPr>
          <w:rFonts w:ascii="Gill Sans MT" w:hAnsi="Gill Sans MT"/>
          <w:sz w:val="22"/>
          <w:szCs w:val="22"/>
        </w:rPr>
        <w:t xml:space="preserve"> de la Agenda 2030 que emplaza a priorizar os esfuerzos para </w:t>
      </w:r>
      <w:r w:rsidRPr="00093906">
        <w:rPr>
          <w:rFonts w:ascii="Gill Sans MT" w:hAnsi="Gill Sans MT"/>
          <w:sz w:val="22"/>
          <w:szCs w:val="22"/>
        </w:rPr>
        <w:t xml:space="preserve">lograr la igualdad </w:t>
      </w:r>
      <w:r w:rsidR="002F7358" w:rsidRPr="00093906">
        <w:rPr>
          <w:rFonts w:ascii="Gill Sans MT" w:hAnsi="Gill Sans MT"/>
          <w:sz w:val="22"/>
          <w:szCs w:val="22"/>
        </w:rPr>
        <w:t>de género</w:t>
      </w:r>
      <w:r w:rsidRPr="00093906">
        <w:rPr>
          <w:rFonts w:ascii="Gill Sans MT" w:hAnsi="Gill Sans MT"/>
          <w:sz w:val="22"/>
          <w:szCs w:val="22"/>
        </w:rPr>
        <w:t xml:space="preserve"> y empoderar a todas las mujeres y las niñas, </w:t>
      </w:r>
      <w:r w:rsidR="00E54CA4" w:rsidRPr="00093906">
        <w:rPr>
          <w:rFonts w:ascii="Gill Sans MT" w:hAnsi="Gill Sans MT"/>
          <w:sz w:val="22"/>
          <w:szCs w:val="22"/>
        </w:rPr>
        <w:t xml:space="preserve">incluidas las mujeres y niñas con discapacidad. </w:t>
      </w:r>
      <w:r w:rsidRPr="00093906">
        <w:rPr>
          <w:rFonts w:ascii="Gill Sans MT" w:hAnsi="Gill Sans MT"/>
          <w:sz w:val="22"/>
          <w:szCs w:val="22"/>
        </w:rPr>
        <w:t xml:space="preserve">Entre </w:t>
      </w:r>
      <w:r w:rsidR="00E54CA4" w:rsidRPr="00093906">
        <w:rPr>
          <w:rFonts w:ascii="Gill Sans MT" w:hAnsi="Gill Sans MT"/>
          <w:sz w:val="22"/>
          <w:szCs w:val="22"/>
        </w:rPr>
        <w:t xml:space="preserve">sus </w:t>
      </w:r>
      <w:r w:rsidRPr="00093906">
        <w:rPr>
          <w:rFonts w:ascii="Gill Sans MT" w:hAnsi="Gill Sans MT"/>
          <w:sz w:val="22"/>
          <w:szCs w:val="22"/>
        </w:rPr>
        <w:t xml:space="preserve">objetivos </w:t>
      </w:r>
      <w:r w:rsidR="007D4254" w:rsidRPr="00093906">
        <w:rPr>
          <w:rFonts w:ascii="Gill Sans MT" w:hAnsi="Gill Sans MT"/>
          <w:sz w:val="22"/>
          <w:szCs w:val="22"/>
        </w:rPr>
        <w:t>están promover</w:t>
      </w:r>
      <w:r w:rsidRPr="00093906">
        <w:rPr>
          <w:rFonts w:ascii="Gill Sans MT" w:hAnsi="Gill Sans MT"/>
          <w:sz w:val="22"/>
          <w:szCs w:val="22"/>
        </w:rPr>
        <w:t xml:space="preserve"> la igualdad de trato y no discriminación eliminando sesgos machistas y capacitistas que cercenen sus libertades</w:t>
      </w:r>
      <w:r w:rsidR="00E54CA4" w:rsidRPr="00093906">
        <w:rPr>
          <w:rFonts w:ascii="Gill Sans MT" w:hAnsi="Gill Sans MT"/>
          <w:sz w:val="22"/>
          <w:szCs w:val="22"/>
        </w:rPr>
        <w:t>. C</w:t>
      </w:r>
      <w:r w:rsidRPr="00093906">
        <w:rPr>
          <w:rFonts w:ascii="Gill Sans MT" w:hAnsi="Gill Sans MT"/>
          <w:sz w:val="22"/>
          <w:szCs w:val="22"/>
        </w:rPr>
        <w:t>ontribuir a su empoderamiento,</w:t>
      </w:r>
      <w:r w:rsidR="00E54CA4" w:rsidRPr="00093906">
        <w:rPr>
          <w:rFonts w:ascii="Gill Sans MT" w:hAnsi="Gill Sans MT"/>
          <w:sz w:val="22"/>
          <w:szCs w:val="22"/>
        </w:rPr>
        <w:t xml:space="preserve"> </w:t>
      </w:r>
      <w:r w:rsidRPr="00093906">
        <w:rPr>
          <w:rFonts w:ascii="Gill Sans MT" w:hAnsi="Gill Sans MT"/>
          <w:sz w:val="22"/>
          <w:szCs w:val="22"/>
        </w:rPr>
        <w:t>capacitación y toma de decisiones</w:t>
      </w:r>
      <w:r w:rsidR="00E54CA4" w:rsidRPr="00093906">
        <w:rPr>
          <w:rFonts w:ascii="Gill Sans MT" w:hAnsi="Gill Sans MT"/>
          <w:sz w:val="22"/>
          <w:szCs w:val="22"/>
        </w:rPr>
        <w:t xml:space="preserve"> constituye otro de sus objetivos a la vez que </w:t>
      </w:r>
      <w:r w:rsidR="007D4254" w:rsidRPr="00093906">
        <w:rPr>
          <w:rFonts w:ascii="Gill Sans MT" w:hAnsi="Gill Sans MT"/>
          <w:sz w:val="22"/>
          <w:szCs w:val="22"/>
        </w:rPr>
        <w:t>se erradican</w:t>
      </w:r>
      <w:r w:rsidRPr="00093906">
        <w:rPr>
          <w:rFonts w:ascii="Gill Sans MT" w:hAnsi="Gill Sans MT"/>
          <w:sz w:val="22"/>
          <w:szCs w:val="22"/>
        </w:rPr>
        <w:t xml:space="preserve"> las violencias y los abusos</w:t>
      </w:r>
      <w:r w:rsidR="00E54CA4" w:rsidRPr="00093906">
        <w:rPr>
          <w:rFonts w:ascii="Gill Sans MT" w:hAnsi="Gill Sans MT"/>
          <w:sz w:val="22"/>
          <w:szCs w:val="22"/>
        </w:rPr>
        <w:t xml:space="preserve"> que experimentan</w:t>
      </w:r>
      <w:r w:rsidR="002920C1" w:rsidRPr="00093906">
        <w:rPr>
          <w:rFonts w:ascii="Gill Sans MT" w:hAnsi="Gill Sans MT"/>
          <w:sz w:val="22"/>
          <w:szCs w:val="22"/>
        </w:rPr>
        <w:t xml:space="preserve">, para lo cual resulta fundamental garantizar </w:t>
      </w:r>
      <w:r w:rsidRPr="00093906">
        <w:rPr>
          <w:rFonts w:ascii="Gill Sans MT" w:hAnsi="Gill Sans MT"/>
          <w:sz w:val="22"/>
          <w:szCs w:val="22"/>
        </w:rPr>
        <w:t xml:space="preserve">sus derechos sexuales y reproductivos o </w:t>
      </w:r>
      <w:r w:rsidR="002920C1" w:rsidRPr="00093906">
        <w:rPr>
          <w:rFonts w:ascii="Gill Sans MT" w:hAnsi="Gill Sans MT"/>
          <w:sz w:val="22"/>
          <w:szCs w:val="22"/>
        </w:rPr>
        <w:t>su</w:t>
      </w:r>
      <w:r w:rsidRPr="00093906">
        <w:rPr>
          <w:rFonts w:ascii="Gill Sans MT" w:hAnsi="Gill Sans MT"/>
          <w:sz w:val="22"/>
          <w:szCs w:val="22"/>
        </w:rPr>
        <w:t xml:space="preserve"> acceso efectivo a la justicia. </w:t>
      </w:r>
      <w:r w:rsidR="002920C1" w:rsidRPr="00093906">
        <w:rPr>
          <w:rFonts w:ascii="Gill Sans MT" w:hAnsi="Gill Sans MT"/>
          <w:sz w:val="22"/>
          <w:szCs w:val="22"/>
        </w:rPr>
        <w:t xml:space="preserve">Por último, el Plan tiene como </w:t>
      </w:r>
      <w:r w:rsidR="007D4254" w:rsidRPr="00093906">
        <w:rPr>
          <w:rFonts w:ascii="Gill Sans MT" w:hAnsi="Gill Sans MT"/>
          <w:sz w:val="22"/>
          <w:szCs w:val="22"/>
        </w:rPr>
        <w:t>finalidad visibilizar</w:t>
      </w:r>
      <w:r w:rsidRPr="00093906">
        <w:rPr>
          <w:rFonts w:ascii="Gill Sans MT" w:hAnsi="Gill Sans MT"/>
          <w:sz w:val="22"/>
          <w:szCs w:val="22"/>
        </w:rPr>
        <w:t xml:space="preserve"> a las mujeres y niñas con discapacidad en el sistema de cuidados y asegurar su vida independiente e inclusión en la comunidad para promover relaciones familiares saludables.</w:t>
      </w:r>
    </w:p>
    <w:p w14:paraId="7CF58E6D" w14:textId="77777777" w:rsidR="001C3EA9" w:rsidRDefault="001C3EA9" w:rsidP="001C3EA9">
      <w:pPr>
        <w:pStyle w:val="Prrafodelista"/>
        <w:spacing w:after="0" w:line="271" w:lineRule="auto"/>
        <w:jc w:val="both"/>
        <w:rPr>
          <w:rFonts w:ascii="Gill Sans MT" w:hAnsi="Gill Sans MT"/>
          <w:sz w:val="22"/>
          <w:szCs w:val="22"/>
        </w:rPr>
      </w:pPr>
    </w:p>
    <w:p w14:paraId="68274FFC" w14:textId="77777777" w:rsidR="00093906" w:rsidRDefault="00093906" w:rsidP="001C3EA9">
      <w:pPr>
        <w:pStyle w:val="Prrafodelista"/>
        <w:spacing w:after="0" w:line="271" w:lineRule="auto"/>
        <w:jc w:val="both"/>
        <w:rPr>
          <w:rFonts w:ascii="Gill Sans MT" w:hAnsi="Gill Sans MT"/>
          <w:sz w:val="22"/>
          <w:szCs w:val="22"/>
        </w:rPr>
      </w:pPr>
    </w:p>
    <w:p w14:paraId="401BD3AF" w14:textId="77777777" w:rsidR="00093906" w:rsidRDefault="00093906" w:rsidP="001C3EA9">
      <w:pPr>
        <w:pStyle w:val="Prrafodelista"/>
        <w:spacing w:after="0" w:line="271" w:lineRule="auto"/>
        <w:jc w:val="both"/>
        <w:rPr>
          <w:rFonts w:ascii="Gill Sans MT" w:hAnsi="Gill Sans MT"/>
          <w:sz w:val="22"/>
          <w:szCs w:val="22"/>
        </w:rPr>
      </w:pPr>
    </w:p>
    <w:p w14:paraId="13783DE8" w14:textId="77777777" w:rsidR="00093906" w:rsidRDefault="00093906" w:rsidP="001C3EA9">
      <w:pPr>
        <w:pStyle w:val="Prrafodelista"/>
        <w:spacing w:after="0" w:line="271" w:lineRule="auto"/>
        <w:jc w:val="both"/>
        <w:rPr>
          <w:rFonts w:ascii="Gill Sans MT" w:hAnsi="Gill Sans MT"/>
          <w:sz w:val="22"/>
          <w:szCs w:val="22"/>
        </w:rPr>
      </w:pPr>
    </w:p>
    <w:p w14:paraId="2805CB13" w14:textId="3541EF5A" w:rsidR="003B3F79" w:rsidRDefault="003B3F79" w:rsidP="001C3EA9">
      <w:pPr>
        <w:pStyle w:val="Prrafodelista"/>
        <w:numPr>
          <w:ilvl w:val="0"/>
          <w:numId w:val="3"/>
        </w:numPr>
        <w:spacing w:after="0" w:line="271" w:lineRule="auto"/>
        <w:jc w:val="both"/>
        <w:rPr>
          <w:rFonts w:ascii="Gill Sans MT" w:hAnsi="Gill Sans MT"/>
          <w:sz w:val="22"/>
          <w:szCs w:val="22"/>
        </w:rPr>
      </w:pPr>
      <w:r w:rsidRPr="003B3F79">
        <w:rPr>
          <w:rFonts w:ascii="Gill Sans MT" w:hAnsi="Gill Sans MT"/>
          <w:sz w:val="22"/>
          <w:szCs w:val="22"/>
        </w:rPr>
        <w:t>En materia de</w:t>
      </w:r>
      <w:r w:rsidRPr="003B3F79">
        <w:rPr>
          <w:rFonts w:ascii="Gill Sans MT" w:hAnsi="Gill Sans MT"/>
          <w:b/>
          <w:bCs/>
          <w:sz w:val="22"/>
          <w:szCs w:val="22"/>
        </w:rPr>
        <w:t xml:space="preserve"> </w:t>
      </w:r>
      <w:r w:rsidR="00721235">
        <w:rPr>
          <w:rFonts w:ascii="Gill Sans MT" w:hAnsi="Gill Sans MT"/>
          <w:b/>
          <w:bCs/>
          <w:sz w:val="22"/>
          <w:szCs w:val="22"/>
        </w:rPr>
        <w:t>i</w:t>
      </w:r>
      <w:r w:rsidRPr="003B3F79">
        <w:rPr>
          <w:rFonts w:ascii="Gill Sans MT" w:hAnsi="Gill Sans MT"/>
          <w:b/>
          <w:bCs/>
          <w:sz w:val="22"/>
          <w:szCs w:val="22"/>
        </w:rPr>
        <w:t xml:space="preserve">nfancia </w:t>
      </w:r>
      <w:r>
        <w:rPr>
          <w:rFonts w:ascii="Gill Sans MT" w:hAnsi="Gill Sans MT"/>
          <w:sz w:val="22"/>
          <w:szCs w:val="22"/>
        </w:rPr>
        <w:t xml:space="preserve">se </w:t>
      </w:r>
      <w:r w:rsidRPr="003B3F79">
        <w:rPr>
          <w:rFonts w:ascii="Gill Sans MT" w:hAnsi="Gill Sans MT"/>
          <w:sz w:val="22"/>
          <w:szCs w:val="22"/>
        </w:rPr>
        <w:t>ha aprobado</w:t>
      </w:r>
      <w:r>
        <w:rPr>
          <w:rFonts w:ascii="Gill Sans MT" w:hAnsi="Gill Sans MT"/>
          <w:sz w:val="22"/>
          <w:szCs w:val="22"/>
        </w:rPr>
        <w:t xml:space="preserve"> </w:t>
      </w:r>
      <w:r w:rsidRPr="003B3F79">
        <w:rPr>
          <w:rFonts w:ascii="Gill Sans MT" w:hAnsi="Gill Sans MT"/>
          <w:sz w:val="22"/>
          <w:szCs w:val="22"/>
        </w:rPr>
        <w:t xml:space="preserve">un </w:t>
      </w:r>
      <w:r w:rsidR="002920C1">
        <w:rPr>
          <w:rFonts w:ascii="Gill Sans MT" w:hAnsi="Gill Sans MT"/>
          <w:sz w:val="22"/>
          <w:szCs w:val="22"/>
        </w:rPr>
        <w:t>A</w:t>
      </w:r>
      <w:r w:rsidRPr="003B3F79">
        <w:rPr>
          <w:rFonts w:ascii="Gill Sans MT" w:hAnsi="Gill Sans MT"/>
          <w:sz w:val="22"/>
          <w:szCs w:val="22"/>
        </w:rPr>
        <w:t xml:space="preserve">cuerdo estatal encaminado a mejorar la atención temprana. </w:t>
      </w:r>
      <w:r w:rsidR="001C10FC">
        <w:rPr>
          <w:rFonts w:ascii="Gill Sans MT" w:hAnsi="Gill Sans MT"/>
          <w:sz w:val="22"/>
          <w:szCs w:val="22"/>
        </w:rPr>
        <w:t>Este Acuerdo, alcanzado con las comunidades autónomas en el marco de una conferencia multisectorial celebrada el 31 de enero de 2025,</w:t>
      </w:r>
      <w:r w:rsidRPr="003B3F79">
        <w:rPr>
          <w:rFonts w:ascii="Gill Sans MT" w:hAnsi="Gill Sans MT"/>
          <w:sz w:val="22"/>
          <w:szCs w:val="22"/>
        </w:rPr>
        <w:t xml:space="preserve"> establece un marco referencial de calidad común para asegurar que niños y niñas de 0 a 6 años tengan el derecho a una atención temprana de calidad, eficaz y gratuita, con un acceso rápido y equitativo. P</w:t>
      </w:r>
      <w:r w:rsidR="001C10FC">
        <w:rPr>
          <w:rFonts w:ascii="Gill Sans MT" w:hAnsi="Gill Sans MT"/>
          <w:sz w:val="22"/>
          <w:szCs w:val="22"/>
        </w:rPr>
        <w:t>ara</w:t>
      </w:r>
      <w:r w:rsidRPr="003B3F79">
        <w:rPr>
          <w:rFonts w:ascii="Gill Sans MT" w:hAnsi="Gill Sans MT"/>
          <w:sz w:val="22"/>
          <w:szCs w:val="22"/>
        </w:rPr>
        <w:t xml:space="preserve"> ello, el </w:t>
      </w:r>
      <w:r w:rsidR="001C10FC">
        <w:rPr>
          <w:rFonts w:ascii="Gill Sans MT" w:hAnsi="Gill Sans MT"/>
          <w:sz w:val="22"/>
          <w:szCs w:val="22"/>
        </w:rPr>
        <w:t>A</w:t>
      </w:r>
      <w:r w:rsidRPr="003B3F79">
        <w:rPr>
          <w:rFonts w:ascii="Gill Sans MT" w:hAnsi="Gill Sans MT"/>
          <w:sz w:val="22"/>
          <w:szCs w:val="22"/>
        </w:rPr>
        <w:t xml:space="preserve">cuerdo </w:t>
      </w:r>
      <w:r w:rsidR="001C10FC">
        <w:rPr>
          <w:rFonts w:ascii="Gill Sans MT" w:hAnsi="Gill Sans MT"/>
          <w:sz w:val="22"/>
          <w:szCs w:val="22"/>
        </w:rPr>
        <w:t>establece</w:t>
      </w:r>
      <w:r w:rsidR="001C10FC" w:rsidRPr="003B3F79">
        <w:rPr>
          <w:rFonts w:ascii="Gill Sans MT" w:hAnsi="Gill Sans MT"/>
          <w:sz w:val="22"/>
          <w:szCs w:val="22"/>
        </w:rPr>
        <w:t xml:space="preserve"> </w:t>
      </w:r>
      <w:r w:rsidRPr="003B3F79">
        <w:rPr>
          <w:rFonts w:ascii="Gill Sans MT" w:hAnsi="Gill Sans MT"/>
          <w:sz w:val="22"/>
          <w:szCs w:val="22"/>
        </w:rPr>
        <w:t xml:space="preserve">que el plazo </w:t>
      </w:r>
      <w:r w:rsidR="001C10FC">
        <w:rPr>
          <w:rFonts w:ascii="Gill Sans MT" w:hAnsi="Gill Sans MT"/>
          <w:sz w:val="22"/>
          <w:szCs w:val="22"/>
        </w:rPr>
        <w:t xml:space="preserve">máximo </w:t>
      </w:r>
      <w:r w:rsidRPr="003B3F79">
        <w:rPr>
          <w:rFonts w:ascii="Gill Sans MT" w:hAnsi="Gill Sans MT"/>
          <w:sz w:val="22"/>
          <w:szCs w:val="22"/>
        </w:rPr>
        <w:t>para</w:t>
      </w:r>
      <w:r w:rsidR="001C10FC">
        <w:rPr>
          <w:rFonts w:ascii="Gill Sans MT" w:hAnsi="Gill Sans MT"/>
          <w:sz w:val="22"/>
          <w:szCs w:val="22"/>
        </w:rPr>
        <w:t xml:space="preserve"> las actuaciones en materia </w:t>
      </w:r>
      <w:r w:rsidR="007D4254">
        <w:rPr>
          <w:rFonts w:ascii="Gill Sans MT" w:hAnsi="Gill Sans MT"/>
          <w:sz w:val="22"/>
          <w:szCs w:val="22"/>
        </w:rPr>
        <w:t xml:space="preserve">de </w:t>
      </w:r>
      <w:r w:rsidR="007D4254" w:rsidRPr="003B3F79">
        <w:rPr>
          <w:rFonts w:ascii="Gill Sans MT" w:hAnsi="Gill Sans MT"/>
          <w:sz w:val="22"/>
          <w:szCs w:val="22"/>
        </w:rPr>
        <w:t>atención</w:t>
      </w:r>
      <w:r w:rsidRPr="003B3F79">
        <w:rPr>
          <w:rFonts w:ascii="Gill Sans MT" w:hAnsi="Gill Sans MT"/>
          <w:sz w:val="22"/>
          <w:szCs w:val="22"/>
        </w:rPr>
        <w:t xml:space="preserve"> temprana </w:t>
      </w:r>
      <w:r w:rsidR="001C10FC">
        <w:rPr>
          <w:rFonts w:ascii="Gill Sans MT" w:hAnsi="Gill Sans MT"/>
          <w:sz w:val="22"/>
          <w:szCs w:val="22"/>
        </w:rPr>
        <w:t>sea</w:t>
      </w:r>
      <w:r w:rsidRPr="003B3F79">
        <w:rPr>
          <w:rFonts w:ascii="Gill Sans MT" w:hAnsi="Gill Sans MT"/>
          <w:sz w:val="22"/>
          <w:szCs w:val="22"/>
        </w:rPr>
        <w:t xml:space="preserve"> de 45 días desde </w:t>
      </w:r>
      <w:r w:rsidR="001C10FC">
        <w:rPr>
          <w:rFonts w:ascii="Gill Sans MT" w:hAnsi="Gill Sans MT"/>
          <w:sz w:val="22"/>
          <w:szCs w:val="22"/>
        </w:rPr>
        <w:t>la detección de casos con</w:t>
      </w:r>
      <w:r w:rsidRPr="003B3F79">
        <w:rPr>
          <w:rFonts w:ascii="Gill Sans MT" w:hAnsi="Gill Sans MT"/>
          <w:sz w:val="22"/>
          <w:szCs w:val="22"/>
        </w:rPr>
        <w:t xml:space="preserve"> riesgo evolutivo. Este </w:t>
      </w:r>
      <w:r w:rsidR="001C10FC">
        <w:rPr>
          <w:rFonts w:ascii="Gill Sans MT" w:hAnsi="Gill Sans MT"/>
          <w:sz w:val="22"/>
          <w:szCs w:val="22"/>
        </w:rPr>
        <w:t xml:space="preserve">es el </w:t>
      </w:r>
      <w:r w:rsidRPr="003B3F79">
        <w:rPr>
          <w:rFonts w:ascii="Gill Sans MT" w:hAnsi="Gill Sans MT"/>
          <w:sz w:val="22"/>
          <w:szCs w:val="22"/>
        </w:rPr>
        <w:t xml:space="preserve">plazo de referencia </w:t>
      </w:r>
      <w:r w:rsidR="001C10FC">
        <w:rPr>
          <w:rFonts w:ascii="Gill Sans MT" w:hAnsi="Gill Sans MT"/>
          <w:sz w:val="22"/>
          <w:szCs w:val="22"/>
        </w:rPr>
        <w:t xml:space="preserve">que establece </w:t>
      </w:r>
      <w:r w:rsidRPr="003B3F79">
        <w:rPr>
          <w:rFonts w:ascii="Gill Sans MT" w:hAnsi="Gill Sans MT"/>
          <w:sz w:val="22"/>
          <w:szCs w:val="22"/>
        </w:rPr>
        <w:t xml:space="preserve">la </w:t>
      </w:r>
      <w:r w:rsidR="001C10FC" w:rsidRPr="003B3F79">
        <w:rPr>
          <w:rFonts w:ascii="Gill Sans MT" w:hAnsi="Gill Sans MT"/>
          <w:sz w:val="22"/>
          <w:szCs w:val="22"/>
        </w:rPr>
        <w:t xml:space="preserve">Garantía Infantil Europea </w:t>
      </w:r>
      <w:r w:rsidR="001C10FC">
        <w:rPr>
          <w:rFonts w:ascii="Gill Sans MT" w:hAnsi="Gill Sans MT"/>
          <w:sz w:val="22"/>
          <w:szCs w:val="22"/>
        </w:rPr>
        <w:t>(</w:t>
      </w:r>
      <w:r w:rsidRPr="003B3F79">
        <w:rPr>
          <w:rFonts w:ascii="Gill Sans MT" w:hAnsi="Gill Sans MT"/>
          <w:sz w:val="22"/>
          <w:szCs w:val="22"/>
        </w:rPr>
        <w:t>GIE</w:t>
      </w:r>
      <w:r w:rsidR="001C10FC">
        <w:rPr>
          <w:rFonts w:ascii="Gill Sans MT" w:hAnsi="Gill Sans MT"/>
          <w:sz w:val="22"/>
          <w:szCs w:val="22"/>
        </w:rPr>
        <w:t>)</w:t>
      </w:r>
      <w:r w:rsidRPr="003B3F79">
        <w:rPr>
          <w:rFonts w:ascii="Gill Sans MT" w:hAnsi="Gill Sans MT"/>
          <w:sz w:val="22"/>
          <w:szCs w:val="22"/>
        </w:rPr>
        <w:t>,</w:t>
      </w:r>
      <w:r w:rsidR="001C10FC">
        <w:rPr>
          <w:rFonts w:ascii="Gill Sans MT" w:hAnsi="Gill Sans MT"/>
          <w:sz w:val="22"/>
          <w:szCs w:val="22"/>
        </w:rPr>
        <w:t xml:space="preserve"> en </w:t>
      </w:r>
      <w:r w:rsidRPr="003B3F79">
        <w:rPr>
          <w:rFonts w:ascii="Gill Sans MT" w:hAnsi="Gill Sans MT"/>
          <w:sz w:val="22"/>
          <w:szCs w:val="22"/>
        </w:rPr>
        <w:t xml:space="preserve">una </w:t>
      </w:r>
      <w:r w:rsidR="001C10FC">
        <w:rPr>
          <w:rFonts w:ascii="Gill Sans MT" w:hAnsi="Gill Sans MT"/>
          <w:sz w:val="22"/>
          <w:szCs w:val="22"/>
        </w:rPr>
        <w:t>R</w:t>
      </w:r>
      <w:r w:rsidRPr="003B3F79">
        <w:rPr>
          <w:rFonts w:ascii="Gill Sans MT" w:hAnsi="Gill Sans MT"/>
          <w:sz w:val="22"/>
          <w:szCs w:val="22"/>
        </w:rPr>
        <w:t xml:space="preserve">ecomendación del Consejo de la Unión Europea aprobada </w:t>
      </w:r>
      <w:r w:rsidR="001C10FC">
        <w:rPr>
          <w:rFonts w:ascii="Gill Sans MT" w:hAnsi="Gill Sans MT"/>
          <w:sz w:val="22"/>
          <w:szCs w:val="22"/>
        </w:rPr>
        <w:t xml:space="preserve">por </w:t>
      </w:r>
      <w:r w:rsidRPr="003B3F79">
        <w:rPr>
          <w:rFonts w:ascii="Gill Sans MT" w:hAnsi="Gill Sans MT"/>
          <w:sz w:val="22"/>
          <w:szCs w:val="22"/>
        </w:rPr>
        <w:t>un</w:t>
      </w:r>
      <w:r w:rsidR="001C10FC">
        <w:rPr>
          <w:rFonts w:ascii="Gill Sans MT" w:hAnsi="Gill Sans MT"/>
          <w:sz w:val="22"/>
          <w:szCs w:val="22"/>
        </w:rPr>
        <w:t>animidad</w:t>
      </w:r>
      <w:r w:rsidRPr="003B3F79">
        <w:rPr>
          <w:rFonts w:ascii="Gill Sans MT" w:hAnsi="Gill Sans MT"/>
          <w:sz w:val="22"/>
          <w:szCs w:val="22"/>
        </w:rPr>
        <w:t xml:space="preserve"> en el año 2021.</w:t>
      </w:r>
    </w:p>
    <w:p w14:paraId="6B0FE3F2" w14:textId="77777777" w:rsidR="003B3F79" w:rsidRDefault="003B3F79" w:rsidP="003B3F79">
      <w:pPr>
        <w:pStyle w:val="Prrafodelista"/>
        <w:spacing w:after="0" w:line="271" w:lineRule="auto"/>
        <w:jc w:val="both"/>
        <w:rPr>
          <w:rFonts w:ascii="Gill Sans MT" w:hAnsi="Gill Sans MT"/>
          <w:sz w:val="22"/>
          <w:szCs w:val="22"/>
        </w:rPr>
      </w:pPr>
    </w:p>
    <w:p w14:paraId="31E57BED" w14:textId="4959EFEF" w:rsidR="003B3F79" w:rsidRPr="003B3F79" w:rsidRDefault="003B3F79" w:rsidP="003B3F79">
      <w:pPr>
        <w:pStyle w:val="Prrafodelista"/>
        <w:spacing w:after="0" w:line="271" w:lineRule="auto"/>
        <w:jc w:val="both"/>
        <w:rPr>
          <w:rFonts w:ascii="Gill Sans MT" w:hAnsi="Gill Sans MT"/>
          <w:sz w:val="22"/>
          <w:szCs w:val="22"/>
        </w:rPr>
      </w:pPr>
      <w:r w:rsidRPr="003B3F79">
        <w:rPr>
          <w:rFonts w:ascii="Gill Sans MT" w:hAnsi="Gill Sans MT"/>
          <w:sz w:val="22"/>
          <w:szCs w:val="22"/>
        </w:rPr>
        <w:t xml:space="preserve">Reducir los tiempos de espera en atención temprana es, por tanto, uno de los objetivos fundamentales del </w:t>
      </w:r>
      <w:r w:rsidR="001C10FC">
        <w:rPr>
          <w:rFonts w:ascii="Gill Sans MT" w:hAnsi="Gill Sans MT"/>
          <w:sz w:val="22"/>
          <w:szCs w:val="22"/>
        </w:rPr>
        <w:t>A</w:t>
      </w:r>
      <w:r w:rsidRPr="003B3F79">
        <w:rPr>
          <w:rFonts w:ascii="Gill Sans MT" w:hAnsi="Gill Sans MT"/>
          <w:sz w:val="22"/>
          <w:szCs w:val="22"/>
        </w:rPr>
        <w:t>cuerdo</w:t>
      </w:r>
      <w:r w:rsidR="00892886">
        <w:rPr>
          <w:rFonts w:ascii="Gill Sans MT" w:hAnsi="Gill Sans MT"/>
          <w:sz w:val="22"/>
          <w:szCs w:val="22"/>
        </w:rPr>
        <w:t xml:space="preserve">, </w:t>
      </w:r>
      <w:r w:rsidRPr="003B3F79">
        <w:rPr>
          <w:rFonts w:ascii="Gill Sans MT" w:hAnsi="Gill Sans MT"/>
          <w:sz w:val="22"/>
          <w:szCs w:val="22"/>
        </w:rPr>
        <w:t xml:space="preserve">ya que esta franja de </w:t>
      </w:r>
      <w:r w:rsidR="007D4254" w:rsidRPr="003B3F79">
        <w:rPr>
          <w:rFonts w:ascii="Gill Sans MT" w:hAnsi="Gill Sans MT"/>
          <w:sz w:val="22"/>
          <w:szCs w:val="22"/>
        </w:rPr>
        <w:t>edad, 0</w:t>
      </w:r>
      <w:r w:rsidRPr="003B3F79">
        <w:rPr>
          <w:rFonts w:ascii="Gill Sans MT" w:hAnsi="Gill Sans MT"/>
          <w:sz w:val="22"/>
          <w:szCs w:val="22"/>
        </w:rPr>
        <w:t xml:space="preserve"> a 6 años, es una etapa crucial y crítica</w:t>
      </w:r>
      <w:r w:rsidR="00892886">
        <w:rPr>
          <w:rFonts w:ascii="Gill Sans MT" w:hAnsi="Gill Sans MT"/>
          <w:sz w:val="22"/>
          <w:szCs w:val="22"/>
        </w:rPr>
        <w:t>, pues</w:t>
      </w:r>
      <w:r w:rsidR="001C10FC">
        <w:rPr>
          <w:rFonts w:ascii="Gill Sans MT" w:hAnsi="Gill Sans MT"/>
          <w:sz w:val="22"/>
          <w:szCs w:val="22"/>
        </w:rPr>
        <w:t>to que</w:t>
      </w:r>
      <w:r w:rsidR="00892886">
        <w:rPr>
          <w:rFonts w:ascii="Gill Sans MT" w:hAnsi="Gill Sans MT"/>
          <w:sz w:val="22"/>
          <w:szCs w:val="22"/>
        </w:rPr>
        <w:t xml:space="preserve"> es </w:t>
      </w:r>
      <w:r w:rsidRPr="003B3F79">
        <w:rPr>
          <w:rFonts w:ascii="Gill Sans MT" w:hAnsi="Gill Sans MT"/>
          <w:sz w:val="22"/>
          <w:szCs w:val="22"/>
        </w:rPr>
        <w:t>cuando se sientan las bases del desarrollo infantil a nivel físico, cognitivo, emocional y social</w:t>
      </w:r>
      <w:r w:rsidR="001C10FC">
        <w:rPr>
          <w:rFonts w:ascii="Gill Sans MT" w:hAnsi="Gill Sans MT"/>
          <w:sz w:val="22"/>
          <w:szCs w:val="22"/>
        </w:rPr>
        <w:t>, conforme a la evidencia científica existente</w:t>
      </w:r>
      <w:r w:rsidRPr="003B3F79">
        <w:rPr>
          <w:rFonts w:ascii="Gill Sans MT" w:hAnsi="Gill Sans MT"/>
          <w:sz w:val="22"/>
          <w:szCs w:val="22"/>
        </w:rPr>
        <w:t xml:space="preserve">. </w:t>
      </w:r>
      <w:r w:rsidR="001C10FC">
        <w:rPr>
          <w:rFonts w:ascii="Gill Sans MT" w:hAnsi="Gill Sans MT"/>
          <w:sz w:val="22"/>
          <w:szCs w:val="22"/>
        </w:rPr>
        <w:t xml:space="preserve">En definitiva, se trata de </w:t>
      </w:r>
      <w:r w:rsidR="003D34C1">
        <w:rPr>
          <w:rFonts w:ascii="Gill Sans MT" w:hAnsi="Gill Sans MT"/>
          <w:sz w:val="22"/>
          <w:szCs w:val="22"/>
        </w:rPr>
        <w:t xml:space="preserve">un </w:t>
      </w:r>
      <w:r w:rsidRPr="003B3F79">
        <w:rPr>
          <w:rFonts w:ascii="Gill Sans MT" w:hAnsi="Gill Sans MT"/>
          <w:sz w:val="22"/>
          <w:szCs w:val="22"/>
        </w:rPr>
        <w:t>período clave para garantizar un desarrollo infantil saludable que prevenga situaciones agravadas de discapacidad o de dependencia</w:t>
      </w:r>
      <w:r w:rsidR="003D34C1">
        <w:rPr>
          <w:rFonts w:ascii="Gill Sans MT" w:hAnsi="Gill Sans MT"/>
          <w:sz w:val="22"/>
          <w:szCs w:val="22"/>
        </w:rPr>
        <w:t xml:space="preserve">, así </w:t>
      </w:r>
      <w:r w:rsidR="007D4254">
        <w:rPr>
          <w:rFonts w:ascii="Gill Sans MT" w:hAnsi="Gill Sans MT"/>
          <w:sz w:val="22"/>
          <w:szCs w:val="22"/>
        </w:rPr>
        <w:t xml:space="preserve">como </w:t>
      </w:r>
      <w:r w:rsidR="007D4254" w:rsidRPr="003B3F79">
        <w:rPr>
          <w:rFonts w:ascii="Gill Sans MT" w:hAnsi="Gill Sans MT"/>
          <w:sz w:val="22"/>
          <w:szCs w:val="22"/>
        </w:rPr>
        <w:t>para</w:t>
      </w:r>
      <w:r w:rsidRPr="003B3F79">
        <w:rPr>
          <w:rFonts w:ascii="Gill Sans MT" w:hAnsi="Gill Sans MT"/>
          <w:sz w:val="22"/>
          <w:szCs w:val="22"/>
        </w:rPr>
        <w:t xml:space="preserve"> mejorar la calidad de vida de los niños y de las niñas, promover su inclusión social, sus capacidades, sus potencialidades, su autonomía y el libre desarrollo de su personalidad.</w:t>
      </w:r>
    </w:p>
    <w:p w14:paraId="4BCFEEE4" w14:textId="77777777" w:rsidR="003B3F79" w:rsidRPr="003B3F79" w:rsidRDefault="003B3F79" w:rsidP="003B3F79">
      <w:pPr>
        <w:pStyle w:val="Prrafodelista"/>
        <w:spacing w:after="0" w:line="271" w:lineRule="auto"/>
        <w:jc w:val="both"/>
        <w:rPr>
          <w:rFonts w:ascii="Gill Sans MT" w:hAnsi="Gill Sans MT"/>
          <w:sz w:val="22"/>
          <w:szCs w:val="22"/>
        </w:rPr>
      </w:pPr>
    </w:p>
    <w:p w14:paraId="1A9F5AFC" w14:textId="335A6DF8" w:rsidR="003B3F79" w:rsidRPr="003B3F79" w:rsidRDefault="003D34C1" w:rsidP="003B3F79">
      <w:pPr>
        <w:pStyle w:val="Prrafodelista"/>
        <w:spacing w:after="0" w:line="271" w:lineRule="auto"/>
        <w:jc w:val="both"/>
        <w:rPr>
          <w:rFonts w:ascii="Gill Sans MT" w:hAnsi="Gill Sans MT"/>
          <w:sz w:val="22"/>
          <w:szCs w:val="22"/>
        </w:rPr>
      </w:pPr>
      <w:r>
        <w:rPr>
          <w:rFonts w:ascii="Gill Sans MT" w:hAnsi="Gill Sans MT"/>
          <w:sz w:val="22"/>
          <w:szCs w:val="22"/>
        </w:rPr>
        <w:t>Esta iniciativa</w:t>
      </w:r>
      <w:r w:rsidR="003B3F79">
        <w:rPr>
          <w:rFonts w:ascii="Gill Sans MT" w:hAnsi="Gill Sans MT"/>
          <w:sz w:val="22"/>
          <w:szCs w:val="22"/>
        </w:rPr>
        <w:t xml:space="preserve"> busca</w:t>
      </w:r>
      <w:r w:rsidR="003B3F79" w:rsidRPr="003B3F79">
        <w:rPr>
          <w:rFonts w:ascii="Gill Sans MT" w:hAnsi="Gill Sans MT"/>
          <w:sz w:val="22"/>
          <w:szCs w:val="22"/>
        </w:rPr>
        <w:t xml:space="preserve"> mejorar los procesos de dete</w:t>
      </w:r>
      <w:r w:rsidR="00E70B14">
        <w:rPr>
          <w:rFonts w:ascii="Gill Sans MT" w:hAnsi="Gill Sans MT"/>
          <w:sz w:val="22"/>
          <w:szCs w:val="22"/>
        </w:rPr>
        <w:t>c</w:t>
      </w:r>
      <w:r w:rsidR="003B3F79" w:rsidRPr="003B3F79">
        <w:rPr>
          <w:rFonts w:ascii="Gill Sans MT" w:hAnsi="Gill Sans MT"/>
          <w:sz w:val="22"/>
          <w:szCs w:val="22"/>
        </w:rPr>
        <w:t>ción y reducir los tiempos de espera</w:t>
      </w:r>
      <w:r w:rsidR="00E70B14">
        <w:rPr>
          <w:rFonts w:ascii="Gill Sans MT" w:hAnsi="Gill Sans MT"/>
          <w:sz w:val="22"/>
          <w:szCs w:val="22"/>
        </w:rPr>
        <w:t>.</w:t>
      </w:r>
      <w:r w:rsidR="003B3F79" w:rsidRPr="003B3F79">
        <w:rPr>
          <w:rFonts w:ascii="Gill Sans MT" w:hAnsi="Gill Sans MT"/>
          <w:sz w:val="22"/>
          <w:szCs w:val="22"/>
        </w:rPr>
        <w:t xml:space="preserve"> </w:t>
      </w:r>
      <w:r w:rsidR="00E70B14">
        <w:rPr>
          <w:rFonts w:ascii="Gill Sans MT" w:hAnsi="Gill Sans MT"/>
          <w:sz w:val="22"/>
          <w:szCs w:val="22"/>
        </w:rPr>
        <w:t>C</w:t>
      </w:r>
      <w:r w:rsidR="003B3F79" w:rsidRPr="003B3F79">
        <w:rPr>
          <w:rFonts w:ascii="Gill Sans MT" w:hAnsi="Gill Sans MT"/>
          <w:sz w:val="22"/>
          <w:szCs w:val="22"/>
        </w:rPr>
        <w:t xml:space="preserve">ontempla que todas las </w:t>
      </w:r>
      <w:r w:rsidR="00E70B14" w:rsidRPr="003B3F79">
        <w:rPr>
          <w:rFonts w:ascii="Gill Sans MT" w:hAnsi="Gill Sans MT"/>
          <w:sz w:val="22"/>
          <w:szCs w:val="22"/>
        </w:rPr>
        <w:t xml:space="preserve">comunidades autónomas </w:t>
      </w:r>
      <w:r>
        <w:rPr>
          <w:rFonts w:ascii="Gill Sans MT" w:hAnsi="Gill Sans MT"/>
          <w:sz w:val="22"/>
          <w:szCs w:val="22"/>
        </w:rPr>
        <w:t>pongan en marcha</w:t>
      </w:r>
      <w:r w:rsidR="003B3F79" w:rsidRPr="003B3F79">
        <w:rPr>
          <w:rFonts w:ascii="Gill Sans MT" w:hAnsi="Gill Sans MT"/>
          <w:sz w:val="22"/>
          <w:szCs w:val="22"/>
        </w:rPr>
        <w:t xml:space="preserve"> una Red de Atención Temprana y que, para ello, dispongan de una norma que regule específicamente la materia. En esta normativa deben establecerse los mecanismos de coordinación</w:t>
      </w:r>
      <w:r>
        <w:rPr>
          <w:rFonts w:ascii="Gill Sans MT" w:hAnsi="Gill Sans MT"/>
          <w:sz w:val="22"/>
          <w:szCs w:val="22"/>
        </w:rPr>
        <w:t>, de forma que las</w:t>
      </w:r>
      <w:r w:rsidR="003B3F79" w:rsidRPr="003B3F79">
        <w:rPr>
          <w:rFonts w:ascii="Gill Sans MT" w:hAnsi="Gill Sans MT"/>
          <w:sz w:val="22"/>
          <w:szCs w:val="22"/>
        </w:rPr>
        <w:t xml:space="preserve"> historias clínicas</w:t>
      </w:r>
      <w:r>
        <w:rPr>
          <w:rFonts w:ascii="Gill Sans MT" w:hAnsi="Gill Sans MT"/>
          <w:sz w:val="22"/>
          <w:szCs w:val="22"/>
        </w:rPr>
        <w:t xml:space="preserve"> y demás documentos relevantes puedan ser compartidos</w:t>
      </w:r>
      <w:r w:rsidR="003B3F79" w:rsidRPr="003B3F79">
        <w:rPr>
          <w:rFonts w:ascii="Gill Sans MT" w:hAnsi="Gill Sans MT"/>
          <w:sz w:val="22"/>
          <w:szCs w:val="22"/>
        </w:rPr>
        <w:t>. El sistema debe también interconectar los departamentos que forman parte del proceso, así como ordenar y regular su participación</w:t>
      </w:r>
      <w:r>
        <w:rPr>
          <w:rFonts w:ascii="Gill Sans MT" w:hAnsi="Gill Sans MT"/>
          <w:sz w:val="22"/>
          <w:szCs w:val="22"/>
        </w:rPr>
        <w:t xml:space="preserve">. Ello incluye a </w:t>
      </w:r>
      <w:r w:rsidR="003B3F79" w:rsidRPr="003B3F79">
        <w:rPr>
          <w:rFonts w:ascii="Gill Sans MT" w:hAnsi="Gill Sans MT"/>
          <w:sz w:val="22"/>
          <w:szCs w:val="22"/>
        </w:rPr>
        <w:t xml:space="preserve">equipos de atención primaria, profesorado, profesionales de los servicios sociales, </w:t>
      </w:r>
      <w:r>
        <w:rPr>
          <w:rFonts w:ascii="Gill Sans MT" w:hAnsi="Gill Sans MT"/>
          <w:sz w:val="22"/>
          <w:szCs w:val="22"/>
        </w:rPr>
        <w:t>entre otros.</w:t>
      </w:r>
      <w:r w:rsidR="001C3EA9">
        <w:rPr>
          <w:rFonts w:ascii="Gill Sans MT" w:hAnsi="Gill Sans MT"/>
          <w:sz w:val="22"/>
          <w:szCs w:val="22"/>
        </w:rPr>
        <w:t xml:space="preserve"> </w:t>
      </w:r>
      <w:r>
        <w:rPr>
          <w:rFonts w:ascii="Gill Sans MT" w:hAnsi="Gill Sans MT"/>
          <w:sz w:val="22"/>
          <w:szCs w:val="22"/>
        </w:rPr>
        <w:t>Debe garantizarse</w:t>
      </w:r>
      <w:r w:rsidR="003B3F79" w:rsidRPr="003B3F79">
        <w:rPr>
          <w:rFonts w:ascii="Gill Sans MT" w:hAnsi="Gill Sans MT"/>
          <w:sz w:val="22"/>
          <w:szCs w:val="22"/>
        </w:rPr>
        <w:t xml:space="preserve">, </w:t>
      </w:r>
      <w:r w:rsidRPr="003B3F79">
        <w:rPr>
          <w:rFonts w:ascii="Gill Sans MT" w:hAnsi="Gill Sans MT"/>
          <w:sz w:val="22"/>
          <w:szCs w:val="22"/>
        </w:rPr>
        <w:t>asimismo</w:t>
      </w:r>
      <w:r w:rsidR="003B3F79" w:rsidRPr="003B3F79">
        <w:rPr>
          <w:rFonts w:ascii="Gill Sans MT" w:hAnsi="Gill Sans MT"/>
          <w:sz w:val="22"/>
          <w:szCs w:val="22"/>
        </w:rPr>
        <w:t xml:space="preserve">, las bases para que la </w:t>
      </w:r>
      <w:r>
        <w:rPr>
          <w:rFonts w:ascii="Gill Sans MT" w:hAnsi="Gill Sans MT"/>
          <w:sz w:val="22"/>
          <w:szCs w:val="22"/>
        </w:rPr>
        <w:t>R</w:t>
      </w:r>
      <w:r w:rsidR="003B3F79" w:rsidRPr="003B3F79">
        <w:rPr>
          <w:rFonts w:ascii="Gill Sans MT" w:hAnsi="Gill Sans MT"/>
          <w:sz w:val="22"/>
          <w:szCs w:val="22"/>
        </w:rPr>
        <w:t xml:space="preserve">ed </w:t>
      </w:r>
      <w:r>
        <w:rPr>
          <w:rFonts w:ascii="Gill Sans MT" w:hAnsi="Gill Sans MT"/>
          <w:sz w:val="22"/>
          <w:szCs w:val="22"/>
        </w:rPr>
        <w:t xml:space="preserve">de Atención Temprana </w:t>
      </w:r>
      <w:r w:rsidR="003B3F79" w:rsidRPr="003B3F79">
        <w:rPr>
          <w:rFonts w:ascii="Gill Sans MT" w:hAnsi="Gill Sans MT"/>
          <w:sz w:val="22"/>
          <w:szCs w:val="22"/>
        </w:rPr>
        <w:t xml:space="preserve">disponga de una plantilla de profesionales estable, suficiente y con </w:t>
      </w:r>
      <w:r>
        <w:rPr>
          <w:rFonts w:ascii="Gill Sans MT" w:hAnsi="Gill Sans MT"/>
          <w:sz w:val="22"/>
          <w:szCs w:val="22"/>
        </w:rPr>
        <w:t>condiciones laborales adecuadas</w:t>
      </w:r>
      <w:r w:rsidR="003B3F79" w:rsidRPr="003B3F79">
        <w:rPr>
          <w:rFonts w:ascii="Gill Sans MT" w:hAnsi="Gill Sans MT"/>
          <w:sz w:val="22"/>
          <w:szCs w:val="22"/>
        </w:rPr>
        <w:t>.</w:t>
      </w:r>
    </w:p>
    <w:p w14:paraId="6E722AAB" w14:textId="77777777" w:rsidR="003B3F79" w:rsidRPr="003B3F79" w:rsidRDefault="003B3F79" w:rsidP="003B3F79">
      <w:pPr>
        <w:pStyle w:val="Prrafodelista"/>
        <w:spacing w:after="0" w:line="271" w:lineRule="auto"/>
        <w:jc w:val="both"/>
        <w:rPr>
          <w:rFonts w:ascii="Gill Sans MT" w:hAnsi="Gill Sans MT"/>
          <w:sz w:val="22"/>
          <w:szCs w:val="22"/>
        </w:rPr>
      </w:pPr>
    </w:p>
    <w:p w14:paraId="2CDBDA02" w14:textId="79E43162" w:rsidR="003B3F79" w:rsidRPr="003B3F79" w:rsidRDefault="003B3F79" w:rsidP="003B3F79">
      <w:pPr>
        <w:pStyle w:val="Prrafodelista"/>
        <w:spacing w:after="0" w:line="271" w:lineRule="auto"/>
        <w:jc w:val="both"/>
        <w:rPr>
          <w:rFonts w:ascii="Gill Sans MT" w:hAnsi="Gill Sans MT"/>
          <w:sz w:val="22"/>
          <w:szCs w:val="22"/>
        </w:rPr>
      </w:pPr>
      <w:r w:rsidRPr="003B3F79">
        <w:rPr>
          <w:rFonts w:ascii="Gill Sans MT" w:hAnsi="Gill Sans MT"/>
          <w:sz w:val="22"/>
          <w:szCs w:val="22"/>
        </w:rPr>
        <w:t xml:space="preserve">Por otra parte, el </w:t>
      </w:r>
      <w:r w:rsidR="003D34C1">
        <w:rPr>
          <w:rFonts w:ascii="Gill Sans MT" w:hAnsi="Gill Sans MT"/>
          <w:sz w:val="22"/>
          <w:szCs w:val="22"/>
        </w:rPr>
        <w:t>Acuerdo</w:t>
      </w:r>
      <w:r w:rsidR="003D34C1" w:rsidRPr="003B3F79">
        <w:rPr>
          <w:rFonts w:ascii="Gill Sans MT" w:hAnsi="Gill Sans MT"/>
          <w:sz w:val="22"/>
          <w:szCs w:val="22"/>
        </w:rPr>
        <w:t xml:space="preserve"> </w:t>
      </w:r>
      <w:r w:rsidRPr="003B3F79">
        <w:rPr>
          <w:rFonts w:ascii="Gill Sans MT" w:hAnsi="Gill Sans MT"/>
          <w:sz w:val="22"/>
          <w:szCs w:val="22"/>
        </w:rPr>
        <w:t xml:space="preserve">recoge medidas para garantizar la valoración e intervención integral, adaptando todos los procesos a la realidad y ritmos de cada niño </w:t>
      </w:r>
      <w:r w:rsidR="003D34C1">
        <w:rPr>
          <w:rFonts w:ascii="Gill Sans MT" w:hAnsi="Gill Sans MT"/>
          <w:sz w:val="22"/>
          <w:szCs w:val="22"/>
        </w:rPr>
        <w:t>o</w:t>
      </w:r>
      <w:r w:rsidRPr="003B3F79">
        <w:rPr>
          <w:rFonts w:ascii="Gill Sans MT" w:hAnsi="Gill Sans MT"/>
          <w:sz w:val="22"/>
          <w:szCs w:val="22"/>
        </w:rPr>
        <w:t xml:space="preserve"> niña, y de sus familias, con las que se establecerá un diálogo permanente. </w:t>
      </w:r>
      <w:r w:rsidR="003D34C1">
        <w:rPr>
          <w:rFonts w:ascii="Gill Sans MT" w:hAnsi="Gill Sans MT"/>
          <w:sz w:val="22"/>
          <w:szCs w:val="22"/>
        </w:rPr>
        <w:t>Esta</w:t>
      </w:r>
      <w:r w:rsidRPr="003B3F79">
        <w:rPr>
          <w:rFonts w:ascii="Gill Sans MT" w:hAnsi="Gill Sans MT"/>
          <w:sz w:val="22"/>
          <w:szCs w:val="22"/>
        </w:rPr>
        <w:t xml:space="preserve"> nueva orientación apuesta por actuar en los entornos naturales de los niños y niñas (el hogar, el parque, etc.) y por un enfoque biopsicosocial que atienda todos los condicionantes del desarrollo.</w:t>
      </w:r>
    </w:p>
    <w:p w14:paraId="09474A2F" w14:textId="77777777" w:rsidR="003B3F79" w:rsidRPr="003B3F79" w:rsidRDefault="003B3F79" w:rsidP="00024511">
      <w:pPr>
        <w:pStyle w:val="Prrafodelista"/>
        <w:spacing w:after="0" w:line="271" w:lineRule="auto"/>
        <w:jc w:val="both"/>
        <w:rPr>
          <w:rFonts w:ascii="Gill Sans MT" w:hAnsi="Gill Sans MT"/>
          <w:sz w:val="22"/>
          <w:szCs w:val="22"/>
        </w:rPr>
      </w:pPr>
    </w:p>
    <w:p w14:paraId="74F49503" w14:textId="7B54F9AF" w:rsidR="003B3F79" w:rsidRDefault="003D34C1" w:rsidP="00024511">
      <w:pPr>
        <w:pStyle w:val="Prrafodelista"/>
        <w:spacing w:after="0" w:line="271" w:lineRule="auto"/>
        <w:jc w:val="both"/>
        <w:rPr>
          <w:rFonts w:ascii="Gill Sans MT" w:hAnsi="Gill Sans MT"/>
          <w:sz w:val="22"/>
          <w:szCs w:val="22"/>
        </w:rPr>
      </w:pPr>
      <w:r>
        <w:rPr>
          <w:rFonts w:ascii="Gill Sans MT" w:hAnsi="Gill Sans MT"/>
          <w:sz w:val="22"/>
          <w:szCs w:val="22"/>
        </w:rPr>
        <w:t>Por último, e</w:t>
      </w:r>
      <w:r w:rsidR="003B3F79" w:rsidRPr="003B3F79">
        <w:rPr>
          <w:rFonts w:ascii="Gill Sans MT" w:hAnsi="Gill Sans MT"/>
          <w:sz w:val="22"/>
          <w:szCs w:val="22"/>
        </w:rPr>
        <w:t>l acuerdo incluye también una dotación económica de casi 42 millones de euros</w:t>
      </w:r>
      <w:r>
        <w:rPr>
          <w:rFonts w:ascii="Gill Sans MT" w:hAnsi="Gill Sans MT"/>
          <w:sz w:val="22"/>
          <w:szCs w:val="22"/>
        </w:rPr>
        <w:t>, con cargo al Fondo Social Europeo Plus,</w:t>
      </w:r>
      <w:r w:rsidR="003B3F79" w:rsidRPr="003B3F79">
        <w:rPr>
          <w:rFonts w:ascii="Gill Sans MT" w:hAnsi="Gill Sans MT"/>
          <w:sz w:val="22"/>
          <w:szCs w:val="22"/>
        </w:rPr>
        <w:t xml:space="preserve"> </w:t>
      </w:r>
      <w:r>
        <w:rPr>
          <w:rFonts w:ascii="Gill Sans MT" w:hAnsi="Gill Sans MT"/>
          <w:sz w:val="22"/>
          <w:szCs w:val="22"/>
        </w:rPr>
        <w:t xml:space="preserve">que será canalizada a través </w:t>
      </w:r>
      <w:r w:rsidR="007D4254">
        <w:rPr>
          <w:rFonts w:ascii="Gill Sans MT" w:hAnsi="Gill Sans MT"/>
          <w:sz w:val="22"/>
          <w:szCs w:val="22"/>
        </w:rPr>
        <w:t xml:space="preserve">de </w:t>
      </w:r>
      <w:r w:rsidR="007D4254" w:rsidRPr="003B3F79">
        <w:rPr>
          <w:rFonts w:ascii="Gill Sans MT" w:hAnsi="Gill Sans MT"/>
          <w:sz w:val="22"/>
          <w:szCs w:val="22"/>
        </w:rPr>
        <w:t>los</w:t>
      </w:r>
      <w:r w:rsidR="003B3F79" w:rsidRPr="003B3F79">
        <w:rPr>
          <w:rFonts w:ascii="Gill Sans MT" w:hAnsi="Gill Sans MT"/>
          <w:sz w:val="22"/>
          <w:szCs w:val="22"/>
        </w:rPr>
        <w:t xml:space="preserve"> gobiernos autonómicos, con el objetivo de que todas las niñas y los niños tengan un acceso adecuado a la atención temprana con independencia de su lugar de residencia y de sus circunstancias familiares y sociales. Según la Federación Española de Asociaciones de Profesionales de Atención Temprana</w:t>
      </w:r>
      <w:r>
        <w:rPr>
          <w:rFonts w:ascii="Gill Sans MT" w:hAnsi="Gill Sans MT"/>
          <w:sz w:val="22"/>
          <w:szCs w:val="22"/>
        </w:rPr>
        <w:t xml:space="preserve"> (GAT)</w:t>
      </w:r>
      <w:r w:rsidR="003B3F79" w:rsidRPr="003B3F79">
        <w:rPr>
          <w:rFonts w:ascii="Gill Sans MT" w:hAnsi="Gill Sans MT"/>
          <w:sz w:val="22"/>
          <w:szCs w:val="22"/>
        </w:rPr>
        <w:t xml:space="preserve">, en </w:t>
      </w:r>
      <w:r w:rsidR="007D4254" w:rsidRPr="003B3F79">
        <w:rPr>
          <w:rFonts w:ascii="Gill Sans MT" w:hAnsi="Gill Sans MT"/>
          <w:sz w:val="22"/>
          <w:szCs w:val="22"/>
        </w:rPr>
        <w:t>2023</w:t>
      </w:r>
      <w:r w:rsidR="007D4254">
        <w:rPr>
          <w:rFonts w:ascii="Gill Sans MT" w:hAnsi="Gill Sans MT"/>
          <w:sz w:val="22"/>
          <w:szCs w:val="22"/>
        </w:rPr>
        <w:t>,</w:t>
      </w:r>
      <w:r w:rsidR="007D4254" w:rsidRPr="003B3F79">
        <w:rPr>
          <w:rFonts w:ascii="Gill Sans MT" w:hAnsi="Gill Sans MT"/>
          <w:sz w:val="22"/>
          <w:szCs w:val="22"/>
        </w:rPr>
        <w:t xml:space="preserve"> </w:t>
      </w:r>
      <w:r w:rsidR="007D4254">
        <w:rPr>
          <w:rFonts w:ascii="Gill Sans MT" w:hAnsi="Gill Sans MT"/>
          <w:sz w:val="22"/>
          <w:szCs w:val="22"/>
        </w:rPr>
        <w:t>casi</w:t>
      </w:r>
      <w:r w:rsidR="003B3F79" w:rsidRPr="003B3F79">
        <w:rPr>
          <w:rFonts w:ascii="Gill Sans MT" w:hAnsi="Gill Sans MT"/>
          <w:sz w:val="22"/>
          <w:szCs w:val="22"/>
        </w:rPr>
        <w:t xml:space="preserve"> 130.000 niños y niñas </w:t>
      </w:r>
      <w:r w:rsidR="003B3F79" w:rsidRPr="003B3F79">
        <w:rPr>
          <w:rFonts w:ascii="Gill Sans MT" w:hAnsi="Gill Sans MT"/>
          <w:sz w:val="22"/>
          <w:szCs w:val="22"/>
        </w:rPr>
        <w:lastRenderedPageBreak/>
        <w:t>necesitaron</w:t>
      </w:r>
      <w:r>
        <w:rPr>
          <w:rFonts w:ascii="Gill Sans MT" w:hAnsi="Gill Sans MT"/>
          <w:sz w:val="22"/>
          <w:szCs w:val="22"/>
        </w:rPr>
        <w:t xml:space="preserve"> en España</w:t>
      </w:r>
      <w:r w:rsidR="003B3F79" w:rsidRPr="003B3F79">
        <w:rPr>
          <w:rFonts w:ascii="Gill Sans MT" w:hAnsi="Gill Sans MT"/>
          <w:sz w:val="22"/>
          <w:szCs w:val="22"/>
        </w:rPr>
        <w:t xml:space="preserve"> atención temprana, lo que supone más de un 5</w:t>
      </w:r>
      <w:r w:rsidR="00A86147">
        <w:rPr>
          <w:rFonts w:ascii="Gill Sans MT" w:hAnsi="Gill Sans MT"/>
          <w:sz w:val="22"/>
          <w:szCs w:val="22"/>
        </w:rPr>
        <w:t xml:space="preserve"> </w:t>
      </w:r>
      <w:r w:rsidR="007D4254" w:rsidRPr="003B3F79">
        <w:rPr>
          <w:rFonts w:ascii="Gill Sans MT" w:hAnsi="Gill Sans MT"/>
          <w:sz w:val="22"/>
          <w:szCs w:val="22"/>
        </w:rPr>
        <w:t>% de</w:t>
      </w:r>
      <w:r w:rsidR="003B3F79" w:rsidRPr="003B3F79">
        <w:rPr>
          <w:rFonts w:ascii="Gill Sans MT" w:hAnsi="Gill Sans MT"/>
          <w:sz w:val="22"/>
          <w:szCs w:val="22"/>
        </w:rPr>
        <w:t xml:space="preserve"> la población entre 0 y 6 años.</w:t>
      </w:r>
    </w:p>
    <w:p w14:paraId="6BDB8144" w14:textId="77777777" w:rsidR="00931EBD" w:rsidRDefault="00931EBD" w:rsidP="00024511">
      <w:pPr>
        <w:pStyle w:val="Prrafodelista"/>
        <w:spacing w:after="0" w:line="271" w:lineRule="auto"/>
        <w:jc w:val="both"/>
        <w:rPr>
          <w:rFonts w:ascii="Gill Sans MT" w:hAnsi="Gill Sans MT"/>
          <w:sz w:val="22"/>
          <w:szCs w:val="22"/>
        </w:rPr>
      </w:pPr>
    </w:p>
    <w:p w14:paraId="658A4AB9" w14:textId="77777777" w:rsidR="0016082B" w:rsidRDefault="0016082B" w:rsidP="00024511">
      <w:pPr>
        <w:pStyle w:val="Prrafodelista"/>
        <w:spacing w:after="0" w:line="271" w:lineRule="auto"/>
        <w:jc w:val="both"/>
        <w:rPr>
          <w:rFonts w:ascii="Gill Sans MT" w:hAnsi="Gill Sans MT"/>
          <w:sz w:val="22"/>
          <w:szCs w:val="22"/>
        </w:rPr>
      </w:pPr>
    </w:p>
    <w:p w14:paraId="77D34C90" w14:textId="1436CA5F" w:rsidR="00024511" w:rsidRDefault="00024511" w:rsidP="00024511">
      <w:pPr>
        <w:pStyle w:val="Prrafodelista"/>
        <w:numPr>
          <w:ilvl w:val="0"/>
          <w:numId w:val="1"/>
        </w:numPr>
        <w:spacing w:after="0" w:line="271" w:lineRule="auto"/>
        <w:jc w:val="both"/>
        <w:rPr>
          <w:rFonts w:ascii="Gill Sans MT" w:hAnsi="Gill Sans MT"/>
          <w:b/>
          <w:bCs/>
          <w:color w:val="0070C0"/>
          <w:sz w:val="22"/>
          <w:szCs w:val="22"/>
        </w:rPr>
      </w:pPr>
      <w:r w:rsidRPr="00024511">
        <w:rPr>
          <w:rFonts w:ascii="Gill Sans MT" w:hAnsi="Gill Sans MT"/>
          <w:b/>
          <w:bCs/>
          <w:color w:val="0070C0"/>
          <w:sz w:val="22"/>
          <w:szCs w:val="22"/>
        </w:rPr>
        <w:t>PERCEPCION SOCIAL DE LA REFORMA</w:t>
      </w:r>
      <w:r w:rsidR="00BA41BF">
        <w:rPr>
          <w:rFonts w:ascii="Gill Sans MT" w:hAnsi="Gill Sans MT"/>
          <w:b/>
          <w:bCs/>
          <w:color w:val="0070C0"/>
          <w:sz w:val="22"/>
          <w:szCs w:val="22"/>
        </w:rPr>
        <w:t xml:space="preserve"> CONSTITUCIONAL</w:t>
      </w:r>
    </w:p>
    <w:p w14:paraId="299B0E52" w14:textId="77777777" w:rsidR="004455BB" w:rsidRDefault="004455BB" w:rsidP="004455BB">
      <w:pPr>
        <w:spacing w:after="0" w:line="271" w:lineRule="auto"/>
        <w:jc w:val="both"/>
        <w:rPr>
          <w:rFonts w:ascii="Gill Sans MT" w:hAnsi="Gill Sans MT"/>
          <w:b/>
          <w:bCs/>
          <w:color w:val="0070C0"/>
          <w:sz w:val="22"/>
          <w:szCs w:val="22"/>
        </w:rPr>
      </w:pPr>
    </w:p>
    <w:p w14:paraId="4D7BAAAF" w14:textId="1BE4974C" w:rsidR="00464601" w:rsidRDefault="004455BB" w:rsidP="00464601">
      <w:pPr>
        <w:jc w:val="both"/>
        <w:rPr>
          <w:rFonts w:ascii="Gill Sans MT" w:hAnsi="Gill Sans MT"/>
          <w:sz w:val="22"/>
          <w:szCs w:val="22"/>
        </w:rPr>
      </w:pPr>
      <w:r>
        <w:rPr>
          <w:rFonts w:ascii="Gill Sans MT" w:hAnsi="Gill Sans MT"/>
          <w:sz w:val="22"/>
          <w:szCs w:val="22"/>
        </w:rPr>
        <w:t xml:space="preserve">Este informe se complementa con los resultados de una </w:t>
      </w:r>
      <w:r w:rsidR="00F10856">
        <w:rPr>
          <w:rFonts w:ascii="Gill Sans MT" w:hAnsi="Gill Sans MT"/>
          <w:sz w:val="22"/>
          <w:szCs w:val="22"/>
        </w:rPr>
        <w:t>consulta</w:t>
      </w:r>
      <w:r>
        <w:rPr>
          <w:rFonts w:ascii="Gill Sans MT" w:hAnsi="Gill Sans MT"/>
          <w:sz w:val="22"/>
          <w:szCs w:val="22"/>
        </w:rPr>
        <w:t xml:space="preserve"> reali</w:t>
      </w:r>
      <w:r w:rsidR="00A86147">
        <w:rPr>
          <w:rFonts w:ascii="Gill Sans MT" w:hAnsi="Gill Sans MT"/>
          <w:sz w:val="22"/>
          <w:szCs w:val="22"/>
        </w:rPr>
        <w:t>zada</w:t>
      </w:r>
      <w:r>
        <w:rPr>
          <w:rFonts w:ascii="Gill Sans MT" w:hAnsi="Gill Sans MT"/>
          <w:sz w:val="22"/>
          <w:szCs w:val="22"/>
        </w:rPr>
        <w:t xml:space="preserve"> por el Observatorio Estatal de Discapacidad (OED)</w:t>
      </w:r>
      <w:r w:rsidRPr="004455BB">
        <w:rPr>
          <w:rFonts w:ascii="Gill Sans MT" w:hAnsi="Gill Sans MT"/>
          <w:sz w:val="22"/>
          <w:szCs w:val="22"/>
        </w:rPr>
        <w:t xml:space="preserve"> </w:t>
      </w:r>
      <w:r w:rsidR="007D4254">
        <w:rPr>
          <w:rFonts w:ascii="Gill Sans MT" w:hAnsi="Gill Sans MT"/>
          <w:sz w:val="22"/>
          <w:szCs w:val="22"/>
        </w:rPr>
        <w:t>destinada a</w:t>
      </w:r>
      <w:r>
        <w:rPr>
          <w:rFonts w:ascii="Gill Sans MT" w:hAnsi="Gill Sans MT"/>
          <w:sz w:val="22"/>
          <w:szCs w:val="22"/>
        </w:rPr>
        <w:t xml:space="preserve"> conocer la percepción </w:t>
      </w:r>
      <w:r w:rsidR="0095757A">
        <w:rPr>
          <w:rFonts w:ascii="Gill Sans MT" w:hAnsi="Gill Sans MT"/>
          <w:sz w:val="22"/>
          <w:szCs w:val="22"/>
        </w:rPr>
        <w:t xml:space="preserve">sobre esta reforma </w:t>
      </w:r>
      <w:r w:rsidR="007B6F4B">
        <w:rPr>
          <w:rFonts w:ascii="Gill Sans MT" w:hAnsi="Gill Sans MT"/>
          <w:sz w:val="22"/>
          <w:szCs w:val="22"/>
        </w:rPr>
        <w:t xml:space="preserve">entre </w:t>
      </w:r>
      <w:r>
        <w:rPr>
          <w:rFonts w:ascii="Gill Sans MT" w:hAnsi="Gill Sans MT"/>
          <w:sz w:val="22"/>
          <w:szCs w:val="22"/>
        </w:rPr>
        <w:t>la ciudadanía con discapacidad y sus familias.</w:t>
      </w:r>
      <w:r w:rsidRPr="004455BB">
        <w:rPr>
          <w:rFonts w:ascii="Gill Sans MT" w:hAnsi="Gill Sans MT"/>
          <w:sz w:val="22"/>
          <w:szCs w:val="22"/>
        </w:rPr>
        <w:t xml:space="preserve"> </w:t>
      </w:r>
      <w:r w:rsidR="0095757A">
        <w:rPr>
          <w:rFonts w:ascii="Gill Sans MT" w:hAnsi="Gill Sans MT"/>
          <w:sz w:val="22"/>
          <w:szCs w:val="22"/>
        </w:rPr>
        <w:t xml:space="preserve">Mediante cuestionario en formatos accesibles a 3.089 personas, de las que un 62% son personas con discapacidad y el resto familiares, se obtuvo una aproximación valiosa acera del </w:t>
      </w:r>
      <w:r w:rsidR="007D4254" w:rsidRPr="004455BB">
        <w:rPr>
          <w:rFonts w:ascii="Gill Sans MT" w:hAnsi="Gill Sans MT"/>
          <w:sz w:val="22"/>
          <w:szCs w:val="22"/>
        </w:rPr>
        <w:t xml:space="preserve">conocimiento </w:t>
      </w:r>
      <w:r w:rsidR="007D4254">
        <w:rPr>
          <w:rFonts w:ascii="Gill Sans MT" w:hAnsi="Gill Sans MT"/>
          <w:sz w:val="22"/>
          <w:szCs w:val="22"/>
        </w:rPr>
        <w:t>ciudadano</w:t>
      </w:r>
      <w:r w:rsidR="0095757A">
        <w:rPr>
          <w:rFonts w:ascii="Gill Sans MT" w:hAnsi="Gill Sans MT"/>
          <w:sz w:val="22"/>
          <w:szCs w:val="22"/>
        </w:rPr>
        <w:t xml:space="preserve"> de la misma, su contenido y </w:t>
      </w:r>
      <w:r w:rsidRPr="004455BB">
        <w:rPr>
          <w:rFonts w:ascii="Gill Sans MT" w:hAnsi="Gill Sans MT"/>
          <w:sz w:val="22"/>
          <w:szCs w:val="22"/>
        </w:rPr>
        <w:t xml:space="preserve">prioridades de actuación. </w:t>
      </w:r>
    </w:p>
    <w:p w14:paraId="419B3FBE" w14:textId="36EB3112" w:rsidR="00464601" w:rsidRDefault="0095757A" w:rsidP="00464601">
      <w:pPr>
        <w:jc w:val="both"/>
        <w:rPr>
          <w:rFonts w:ascii="Gill Sans MT" w:hAnsi="Gill Sans MT"/>
          <w:sz w:val="22"/>
          <w:szCs w:val="22"/>
        </w:rPr>
      </w:pPr>
      <w:r>
        <w:rPr>
          <w:rFonts w:ascii="Gill Sans MT" w:hAnsi="Gill Sans MT"/>
          <w:sz w:val="22"/>
          <w:szCs w:val="22"/>
        </w:rPr>
        <w:t>Los resultados muestran</w:t>
      </w:r>
      <w:r w:rsidR="00464601" w:rsidRPr="00464601">
        <w:rPr>
          <w:rFonts w:ascii="Gill Sans MT" w:hAnsi="Gill Sans MT"/>
          <w:sz w:val="22"/>
          <w:szCs w:val="22"/>
        </w:rPr>
        <w:t xml:space="preserve"> un conocimiento desigual de la reforma</w:t>
      </w:r>
      <w:r>
        <w:rPr>
          <w:rFonts w:ascii="Gill Sans MT" w:hAnsi="Gill Sans MT"/>
          <w:sz w:val="22"/>
          <w:szCs w:val="22"/>
        </w:rPr>
        <w:t>. El</w:t>
      </w:r>
      <w:r w:rsidR="002D1AF2">
        <w:rPr>
          <w:rFonts w:ascii="Gill Sans MT" w:hAnsi="Gill Sans MT"/>
          <w:sz w:val="22"/>
          <w:szCs w:val="22"/>
        </w:rPr>
        <w:t xml:space="preserve"> </w:t>
      </w:r>
      <w:r w:rsidR="00464601" w:rsidRPr="00464601">
        <w:rPr>
          <w:rFonts w:ascii="Gill Sans MT" w:hAnsi="Gill Sans MT"/>
          <w:sz w:val="22"/>
          <w:szCs w:val="22"/>
        </w:rPr>
        <w:t>60,7</w:t>
      </w:r>
      <w:r w:rsidR="007B6F4B">
        <w:rPr>
          <w:rFonts w:ascii="Gill Sans MT" w:hAnsi="Gill Sans MT"/>
          <w:sz w:val="22"/>
          <w:szCs w:val="22"/>
        </w:rPr>
        <w:t xml:space="preserve"> </w:t>
      </w:r>
      <w:r w:rsidR="00464601" w:rsidRPr="00464601">
        <w:rPr>
          <w:rFonts w:ascii="Gill Sans MT" w:hAnsi="Gill Sans MT"/>
          <w:sz w:val="22"/>
          <w:szCs w:val="22"/>
        </w:rPr>
        <w:t xml:space="preserve">% </w:t>
      </w:r>
      <w:r>
        <w:rPr>
          <w:rFonts w:ascii="Gill Sans MT" w:hAnsi="Gill Sans MT"/>
          <w:sz w:val="22"/>
          <w:szCs w:val="22"/>
        </w:rPr>
        <w:t xml:space="preserve">de las personas encuestadas </w:t>
      </w:r>
      <w:r w:rsidR="00464601" w:rsidRPr="00464601">
        <w:rPr>
          <w:rFonts w:ascii="Gill Sans MT" w:hAnsi="Gill Sans MT"/>
          <w:sz w:val="22"/>
          <w:szCs w:val="22"/>
        </w:rPr>
        <w:t xml:space="preserve">conocían </w:t>
      </w:r>
      <w:r>
        <w:rPr>
          <w:rFonts w:ascii="Gill Sans MT" w:hAnsi="Gill Sans MT"/>
          <w:sz w:val="22"/>
          <w:szCs w:val="22"/>
        </w:rPr>
        <w:t xml:space="preserve">la reforma, </w:t>
      </w:r>
      <w:r w:rsidR="006E0930">
        <w:rPr>
          <w:rFonts w:ascii="Gill Sans MT" w:hAnsi="Gill Sans MT"/>
          <w:sz w:val="22"/>
          <w:szCs w:val="22"/>
        </w:rPr>
        <w:t>incrementándose este conocimiento hasta el 69</w:t>
      </w:r>
      <w:r w:rsidR="007B6F4B">
        <w:rPr>
          <w:rFonts w:ascii="Gill Sans MT" w:hAnsi="Gill Sans MT"/>
          <w:sz w:val="22"/>
          <w:szCs w:val="22"/>
        </w:rPr>
        <w:t xml:space="preserve"> </w:t>
      </w:r>
      <w:r w:rsidR="006E0930">
        <w:rPr>
          <w:rFonts w:ascii="Gill Sans MT" w:hAnsi="Gill Sans MT"/>
          <w:sz w:val="22"/>
          <w:szCs w:val="22"/>
        </w:rPr>
        <w:t xml:space="preserve">% </w:t>
      </w:r>
      <w:r w:rsidR="00464601" w:rsidRPr="00464601">
        <w:rPr>
          <w:rFonts w:ascii="Gill Sans MT" w:hAnsi="Gill Sans MT"/>
          <w:sz w:val="22"/>
          <w:szCs w:val="22"/>
        </w:rPr>
        <w:t>entre quienes trabajan o hacen voluntariado en discapacidad</w:t>
      </w:r>
      <w:r w:rsidR="006E0930">
        <w:rPr>
          <w:rFonts w:ascii="Gill Sans MT" w:hAnsi="Gill Sans MT"/>
          <w:sz w:val="22"/>
          <w:szCs w:val="22"/>
        </w:rPr>
        <w:t>. En el caso de las personas con discapacidad el conocimiento se sitúa en el</w:t>
      </w:r>
      <w:r w:rsidR="002D1AF2">
        <w:rPr>
          <w:rFonts w:ascii="Gill Sans MT" w:hAnsi="Gill Sans MT"/>
          <w:sz w:val="22"/>
          <w:szCs w:val="22"/>
        </w:rPr>
        <w:t xml:space="preserve"> </w:t>
      </w:r>
      <w:r w:rsidR="00464601" w:rsidRPr="00464601">
        <w:rPr>
          <w:rFonts w:ascii="Gill Sans MT" w:hAnsi="Gill Sans MT"/>
          <w:sz w:val="22"/>
          <w:szCs w:val="22"/>
        </w:rPr>
        <w:t xml:space="preserve">63% </w:t>
      </w:r>
      <w:r w:rsidR="006E0930">
        <w:rPr>
          <w:rFonts w:ascii="Gill Sans MT" w:hAnsi="Gill Sans MT"/>
          <w:sz w:val="22"/>
          <w:szCs w:val="22"/>
        </w:rPr>
        <w:t>del total de encuestadas y descendía hasta el 52</w:t>
      </w:r>
      <w:r w:rsidR="007B6F4B">
        <w:rPr>
          <w:rFonts w:ascii="Gill Sans MT" w:hAnsi="Gill Sans MT"/>
          <w:sz w:val="22"/>
          <w:szCs w:val="22"/>
        </w:rPr>
        <w:t xml:space="preserve"> </w:t>
      </w:r>
      <w:r w:rsidR="007D4254">
        <w:rPr>
          <w:rFonts w:ascii="Gill Sans MT" w:hAnsi="Gill Sans MT"/>
          <w:sz w:val="22"/>
          <w:szCs w:val="22"/>
        </w:rPr>
        <w:t xml:space="preserve">% </w:t>
      </w:r>
      <w:r w:rsidR="007D4254" w:rsidRPr="00464601">
        <w:rPr>
          <w:rFonts w:ascii="Gill Sans MT" w:hAnsi="Gill Sans MT"/>
          <w:sz w:val="22"/>
          <w:szCs w:val="22"/>
        </w:rPr>
        <w:t>entre</w:t>
      </w:r>
      <w:r w:rsidR="00464601" w:rsidRPr="00464601">
        <w:rPr>
          <w:rFonts w:ascii="Gill Sans MT" w:hAnsi="Gill Sans MT"/>
          <w:sz w:val="22"/>
          <w:szCs w:val="22"/>
        </w:rPr>
        <w:t xml:space="preserve"> familiares</w:t>
      </w:r>
      <w:r w:rsidR="006E0930">
        <w:rPr>
          <w:rFonts w:ascii="Gill Sans MT" w:hAnsi="Gill Sans MT"/>
          <w:sz w:val="22"/>
          <w:szCs w:val="22"/>
        </w:rPr>
        <w:t xml:space="preserve">. </w:t>
      </w:r>
      <w:r w:rsidR="001C3EA9">
        <w:rPr>
          <w:rFonts w:ascii="Gill Sans MT" w:hAnsi="Gill Sans MT"/>
          <w:sz w:val="22"/>
          <w:szCs w:val="22"/>
        </w:rPr>
        <w:t>E</w:t>
      </w:r>
      <w:r w:rsidR="002D1AF2">
        <w:rPr>
          <w:rFonts w:ascii="Gill Sans MT" w:hAnsi="Gill Sans MT"/>
          <w:sz w:val="22"/>
          <w:szCs w:val="22"/>
        </w:rPr>
        <w:t>n cuanto a las</w:t>
      </w:r>
      <w:r w:rsidR="007D4254">
        <w:rPr>
          <w:rFonts w:ascii="Gill Sans MT" w:hAnsi="Gill Sans MT"/>
          <w:sz w:val="22"/>
          <w:szCs w:val="22"/>
        </w:rPr>
        <w:t xml:space="preserve"> </w:t>
      </w:r>
      <w:r w:rsidR="007D4254" w:rsidRPr="00464601">
        <w:rPr>
          <w:rFonts w:ascii="Gill Sans MT" w:hAnsi="Gill Sans MT"/>
          <w:sz w:val="22"/>
          <w:szCs w:val="22"/>
        </w:rPr>
        <w:t>personas</w:t>
      </w:r>
      <w:r w:rsidR="00464601" w:rsidRPr="00464601">
        <w:rPr>
          <w:rFonts w:ascii="Gill Sans MT" w:hAnsi="Gill Sans MT"/>
          <w:sz w:val="22"/>
          <w:szCs w:val="22"/>
        </w:rPr>
        <w:t xml:space="preserve"> sin relación directa con la discapacidad</w:t>
      </w:r>
      <w:r w:rsidR="006E0930">
        <w:rPr>
          <w:rFonts w:ascii="Gill Sans MT" w:hAnsi="Gill Sans MT"/>
          <w:sz w:val="22"/>
          <w:szCs w:val="22"/>
        </w:rPr>
        <w:t>, el</w:t>
      </w:r>
      <w:r w:rsidR="007B6F4B">
        <w:rPr>
          <w:rFonts w:ascii="Gill Sans MT" w:hAnsi="Gill Sans MT"/>
          <w:sz w:val="22"/>
          <w:szCs w:val="22"/>
        </w:rPr>
        <w:t xml:space="preserve"> </w:t>
      </w:r>
      <w:r w:rsidR="00464601" w:rsidRPr="00464601">
        <w:rPr>
          <w:rFonts w:ascii="Gill Sans MT" w:hAnsi="Gill Sans MT"/>
          <w:sz w:val="22"/>
          <w:szCs w:val="22"/>
        </w:rPr>
        <w:t>51</w:t>
      </w:r>
      <w:r w:rsidR="007B6F4B">
        <w:rPr>
          <w:rFonts w:ascii="Gill Sans MT" w:hAnsi="Gill Sans MT"/>
          <w:sz w:val="22"/>
          <w:szCs w:val="22"/>
        </w:rPr>
        <w:t xml:space="preserve"> </w:t>
      </w:r>
      <w:r w:rsidR="00464601" w:rsidRPr="00464601">
        <w:rPr>
          <w:rFonts w:ascii="Gill Sans MT" w:hAnsi="Gill Sans MT"/>
          <w:sz w:val="22"/>
          <w:szCs w:val="22"/>
        </w:rPr>
        <w:t>%</w:t>
      </w:r>
      <w:r w:rsidR="006E0930">
        <w:rPr>
          <w:rFonts w:ascii="Gill Sans MT" w:hAnsi="Gill Sans MT"/>
          <w:sz w:val="22"/>
          <w:szCs w:val="22"/>
        </w:rPr>
        <w:t xml:space="preserve"> señalaban conocer la reforma</w:t>
      </w:r>
      <w:r w:rsidR="00464601" w:rsidRPr="00464601">
        <w:rPr>
          <w:rFonts w:ascii="Gill Sans MT" w:hAnsi="Gill Sans MT"/>
          <w:sz w:val="22"/>
          <w:szCs w:val="22"/>
        </w:rPr>
        <w:t xml:space="preserve">. </w:t>
      </w:r>
    </w:p>
    <w:p w14:paraId="15CE4E80" w14:textId="77738CB8" w:rsidR="006E0930" w:rsidRDefault="00464601" w:rsidP="00464601">
      <w:pPr>
        <w:jc w:val="both"/>
        <w:rPr>
          <w:rFonts w:ascii="Gill Sans MT" w:hAnsi="Gill Sans MT"/>
          <w:sz w:val="22"/>
          <w:szCs w:val="22"/>
        </w:rPr>
      </w:pPr>
      <w:r w:rsidRPr="00464601">
        <w:rPr>
          <w:rFonts w:ascii="Gill Sans MT" w:hAnsi="Gill Sans MT"/>
          <w:sz w:val="22"/>
          <w:szCs w:val="22"/>
        </w:rPr>
        <w:t xml:space="preserve">El cambio terminológico a “personas con discapacidad” recibe una valoración muy positiva, con un promedio general de 4,3 </w:t>
      </w:r>
      <w:r w:rsidR="006E0930">
        <w:rPr>
          <w:rFonts w:ascii="Gill Sans MT" w:hAnsi="Gill Sans MT"/>
          <w:sz w:val="22"/>
          <w:szCs w:val="22"/>
        </w:rPr>
        <w:t xml:space="preserve">puntos </w:t>
      </w:r>
      <w:r w:rsidRPr="00464601">
        <w:rPr>
          <w:rFonts w:ascii="Gill Sans MT" w:hAnsi="Gill Sans MT"/>
          <w:sz w:val="22"/>
          <w:szCs w:val="22"/>
        </w:rPr>
        <w:t xml:space="preserve">sobre 5. En contrapartida, la preparación de la Administración </w:t>
      </w:r>
      <w:r w:rsidR="006E0930">
        <w:rPr>
          <w:rFonts w:ascii="Gill Sans MT" w:hAnsi="Gill Sans MT"/>
          <w:sz w:val="22"/>
          <w:szCs w:val="22"/>
        </w:rPr>
        <w:t>p</w:t>
      </w:r>
      <w:r w:rsidRPr="00464601">
        <w:rPr>
          <w:rFonts w:ascii="Gill Sans MT" w:hAnsi="Gill Sans MT"/>
          <w:sz w:val="22"/>
          <w:szCs w:val="22"/>
        </w:rPr>
        <w:t xml:space="preserve">ública para asegurar igualdad e inclusión se percibe como claramente insuficiente (2,3 </w:t>
      </w:r>
      <w:r w:rsidR="006E0930">
        <w:rPr>
          <w:rFonts w:ascii="Gill Sans MT" w:hAnsi="Gill Sans MT"/>
          <w:sz w:val="22"/>
          <w:szCs w:val="22"/>
        </w:rPr>
        <w:t xml:space="preserve">puntos </w:t>
      </w:r>
      <w:r w:rsidRPr="00464601">
        <w:rPr>
          <w:rFonts w:ascii="Gill Sans MT" w:hAnsi="Gill Sans MT"/>
          <w:sz w:val="22"/>
          <w:szCs w:val="22"/>
        </w:rPr>
        <w:t xml:space="preserve">sobre 5). También existe un amplio consenso sobre la importancia de atender especialmente a mujeres y a la infancia con discapacidad (4,3 </w:t>
      </w:r>
      <w:r w:rsidR="006E0930">
        <w:rPr>
          <w:rFonts w:ascii="Gill Sans MT" w:hAnsi="Gill Sans MT"/>
          <w:sz w:val="22"/>
          <w:szCs w:val="22"/>
        </w:rPr>
        <w:t xml:space="preserve">puntos </w:t>
      </w:r>
      <w:r w:rsidRPr="00464601">
        <w:rPr>
          <w:rFonts w:ascii="Gill Sans MT" w:hAnsi="Gill Sans MT"/>
          <w:sz w:val="22"/>
          <w:szCs w:val="22"/>
        </w:rPr>
        <w:t xml:space="preserve">sobre 5). </w:t>
      </w:r>
      <w:r w:rsidR="006E0930">
        <w:rPr>
          <w:rFonts w:ascii="Gill Sans MT" w:hAnsi="Gill Sans MT"/>
          <w:sz w:val="22"/>
          <w:szCs w:val="22"/>
        </w:rPr>
        <w:t>En cuanto al</w:t>
      </w:r>
      <w:r w:rsidRPr="00464601">
        <w:rPr>
          <w:rFonts w:ascii="Gill Sans MT" w:hAnsi="Gill Sans MT"/>
          <w:sz w:val="22"/>
          <w:szCs w:val="22"/>
        </w:rPr>
        <w:t xml:space="preserve"> posible impacto de la reforma en el trato social, la expectativa es moderada (3,4</w:t>
      </w:r>
      <w:r w:rsidR="006E0930">
        <w:rPr>
          <w:rFonts w:ascii="Gill Sans MT" w:hAnsi="Gill Sans MT"/>
          <w:sz w:val="22"/>
          <w:szCs w:val="22"/>
        </w:rPr>
        <w:t xml:space="preserve"> puntos sobre </w:t>
      </w:r>
      <w:r w:rsidRPr="00464601">
        <w:rPr>
          <w:rFonts w:ascii="Gill Sans MT" w:hAnsi="Gill Sans MT"/>
          <w:sz w:val="22"/>
          <w:szCs w:val="22"/>
        </w:rPr>
        <w:t xml:space="preserve">5). </w:t>
      </w:r>
    </w:p>
    <w:p w14:paraId="60F70A2E" w14:textId="43B105EC" w:rsidR="0016082B" w:rsidRDefault="00464601" w:rsidP="00464601">
      <w:pPr>
        <w:jc w:val="both"/>
        <w:rPr>
          <w:rFonts w:ascii="Gill Sans MT" w:hAnsi="Gill Sans MT"/>
          <w:sz w:val="22"/>
          <w:szCs w:val="22"/>
        </w:rPr>
      </w:pPr>
      <w:r w:rsidRPr="00464601">
        <w:rPr>
          <w:rFonts w:ascii="Gill Sans MT" w:hAnsi="Gill Sans MT"/>
          <w:sz w:val="22"/>
          <w:szCs w:val="22"/>
        </w:rPr>
        <w:t xml:space="preserve">En </w:t>
      </w:r>
      <w:r w:rsidR="006E0930">
        <w:rPr>
          <w:rFonts w:ascii="Gill Sans MT" w:hAnsi="Gill Sans MT"/>
          <w:sz w:val="22"/>
          <w:szCs w:val="22"/>
        </w:rPr>
        <w:t>materia de</w:t>
      </w:r>
      <w:r w:rsidRPr="00464601">
        <w:rPr>
          <w:rFonts w:ascii="Gill Sans MT" w:hAnsi="Gill Sans MT"/>
          <w:sz w:val="22"/>
          <w:szCs w:val="22"/>
        </w:rPr>
        <w:t xml:space="preserve"> prioridades, concienciar a la sociedad se sitúa en primer lugar (29,3%), seguida por</w:t>
      </w:r>
      <w:r w:rsidR="006E0930">
        <w:rPr>
          <w:rFonts w:ascii="Gill Sans MT" w:hAnsi="Gill Sans MT"/>
          <w:sz w:val="22"/>
          <w:szCs w:val="22"/>
        </w:rPr>
        <w:t xml:space="preserve"> garantizar</w:t>
      </w:r>
      <w:r w:rsidRPr="00464601">
        <w:rPr>
          <w:rFonts w:ascii="Gill Sans MT" w:hAnsi="Gill Sans MT"/>
          <w:sz w:val="22"/>
          <w:szCs w:val="22"/>
        </w:rPr>
        <w:t xml:space="preserve"> </w:t>
      </w:r>
      <w:r w:rsidR="006E0930">
        <w:rPr>
          <w:rFonts w:ascii="Gill Sans MT" w:hAnsi="Gill Sans MT"/>
          <w:sz w:val="22"/>
          <w:szCs w:val="22"/>
        </w:rPr>
        <w:t xml:space="preserve">la </w:t>
      </w:r>
      <w:r w:rsidRPr="00464601">
        <w:rPr>
          <w:rFonts w:ascii="Gill Sans MT" w:hAnsi="Gill Sans MT"/>
          <w:sz w:val="22"/>
          <w:szCs w:val="22"/>
        </w:rPr>
        <w:t xml:space="preserve">educación inclusiva (18,1%), </w:t>
      </w:r>
      <w:r w:rsidR="006E0930">
        <w:rPr>
          <w:rFonts w:ascii="Gill Sans MT" w:hAnsi="Gill Sans MT"/>
          <w:sz w:val="22"/>
          <w:szCs w:val="22"/>
        </w:rPr>
        <w:t xml:space="preserve">el </w:t>
      </w:r>
      <w:r w:rsidRPr="00464601">
        <w:rPr>
          <w:rFonts w:ascii="Gill Sans MT" w:hAnsi="Gill Sans MT"/>
          <w:sz w:val="22"/>
          <w:szCs w:val="22"/>
        </w:rPr>
        <w:t xml:space="preserve">trabajo adaptado y accesible (12,8%) y </w:t>
      </w:r>
      <w:r w:rsidR="006E0930">
        <w:rPr>
          <w:rFonts w:ascii="Gill Sans MT" w:hAnsi="Gill Sans MT"/>
          <w:sz w:val="22"/>
          <w:szCs w:val="22"/>
        </w:rPr>
        <w:t xml:space="preserve">la </w:t>
      </w:r>
      <w:r w:rsidRPr="00464601">
        <w:rPr>
          <w:rFonts w:ascii="Gill Sans MT" w:hAnsi="Gill Sans MT"/>
          <w:sz w:val="22"/>
          <w:szCs w:val="22"/>
        </w:rPr>
        <w:t xml:space="preserve">accesibilidad (10,4%). Además, </w:t>
      </w:r>
      <w:r w:rsidR="006E0930">
        <w:rPr>
          <w:rFonts w:ascii="Gill Sans MT" w:hAnsi="Gill Sans MT"/>
          <w:sz w:val="22"/>
          <w:szCs w:val="22"/>
        </w:rPr>
        <w:t xml:space="preserve">la </w:t>
      </w:r>
      <w:r w:rsidRPr="00464601">
        <w:rPr>
          <w:rFonts w:ascii="Gill Sans MT" w:hAnsi="Gill Sans MT"/>
          <w:sz w:val="22"/>
          <w:szCs w:val="22"/>
        </w:rPr>
        <w:t xml:space="preserve">demanda </w:t>
      </w:r>
      <w:r w:rsidR="006E0930">
        <w:rPr>
          <w:rFonts w:ascii="Gill Sans MT" w:hAnsi="Gill Sans MT"/>
          <w:sz w:val="22"/>
          <w:szCs w:val="22"/>
        </w:rPr>
        <w:t>respecto del</w:t>
      </w:r>
      <w:r w:rsidRPr="00464601">
        <w:rPr>
          <w:rFonts w:ascii="Gill Sans MT" w:hAnsi="Gill Sans MT"/>
          <w:sz w:val="22"/>
          <w:szCs w:val="22"/>
        </w:rPr>
        <w:t xml:space="preserve"> cumplimiento efectivo de la normativa</w:t>
      </w:r>
      <w:r w:rsidR="006E0930">
        <w:rPr>
          <w:rFonts w:ascii="Gill Sans MT" w:hAnsi="Gill Sans MT"/>
          <w:sz w:val="22"/>
          <w:szCs w:val="22"/>
        </w:rPr>
        <w:t xml:space="preserve"> es transversal, al igual que de</w:t>
      </w:r>
      <w:r w:rsidRPr="00464601">
        <w:rPr>
          <w:rFonts w:ascii="Gill Sans MT" w:hAnsi="Gill Sans MT"/>
          <w:sz w:val="22"/>
          <w:szCs w:val="22"/>
        </w:rPr>
        <w:t xml:space="preserve"> mayores recursos</w:t>
      </w:r>
      <w:r w:rsidR="006E0930">
        <w:rPr>
          <w:rFonts w:ascii="Gill Sans MT" w:hAnsi="Gill Sans MT"/>
          <w:sz w:val="22"/>
          <w:szCs w:val="22"/>
        </w:rPr>
        <w:t xml:space="preserve">. Aplicar actuaciones </w:t>
      </w:r>
      <w:r w:rsidR="007D4254">
        <w:rPr>
          <w:rFonts w:ascii="Gill Sans MT" w:hAnsi="Gill Sans MT"/>
          <w:sz w:val="22"/>
          <w:szCs w:val="22"/>
        </w:rPr>
        <w:t xml:space="preserve">desde </w:t>
      </w:r>
      <w:r w:rsidR="007D4254" w:rsidRPr="00464601">
        <w:rPr>
          <w:rFonts w:ascii="Gill Sans MT" w:hAnsi="Gill Sans MT"/>
          <w:sz w:val="22"/>
          <w:szCs w:val="22"/>
        </w:rPr>
        <w:t>un</w:t>
      </w:r>
      <w:r w:rsidRPr="00464601">
        <w:rPr>
          <w:rFonts w:ascii="Gill Sans MT" w:hAnsi="Gill Sans MT"/>
          <w:sz w:val="22"/>
          <w:szCs w:val="22"/>
        </w:rPr>
        <w:t xml:space="preserve"> enfoque integral</w:t>
      </w:r>
      <w:r w:rsidR="006E0930">
        <w:rPr>
          <w:rFonts w:ascii="Gill Sans MT" w:hAnsi="Gill Sans MT"/>
          <w:sz w:val="22"/>
          <w:szCs w:val="22"/>
        </w:rPr>
        <w:t xml:space="preserve">, </w:t>
      </w:r>
      <w:r w:rsidR="007D4254">
        <w:rPr>
          <w:rFonts w:ascii="Gill Sans MT" w:hAnsi="Gill Sans MT"/>
          <w:sz w:val="22"/>
          <w:szCs w:val="22"/>
        </w:rPr>
        <w:t xml:space="preserve">promoviendo </w:t>
      </w:r>
      <w:r w:rsidR="007D4254" w:rsidRPr="00464601">
        <w:rPr>
          <w:rFonts w:ascii="Gill Sans MT" w:hAnsi="Gill Sans MT"/>
          <w:sz w:val="22"/>
          <w:szCs w:val="22"/>
        </w:rPr>
        <w:t>la</w:t>
      </w:r>
      <w:r w:rsidRPr="00464601">
        <w:rPr>
          <w:rFonts w:ascii="Gill Sans MT" w:hAnsi="Gill Sans MT"/>
          <w:sz w:val="22"/>
          <w:szCs w:val="22"/>
        </w:rPr>
        <w:t xml:space="preserve"> participación, la autonomía personal y el apoyo a las familias cuidadoras</w:t>
      </w:r>
      <w:r w:rsidR="006E0930">
        <w:rPr>
          <w:rFonts w:ascii="Gill Sans MT" w:hAnsi="Gill Sans MT"/>
          <w:sz w:val="22"/>
          <w:szCs w:val="22"/>
        </w:rPr>
        <w:t xml:space="preserve"> son también cuestiones ampliamente demandadas</w:t>
      </w:r>
      <w:r>
        <w:rPr>
          <w:rFonts w:ascii="Gill Sans MT" w:hAnsi="Gill Sans MT"/>
          <w:sz w:val="22"/>
          <w:szCs w:val="22"/>
        </w:rPr>
        <w:t>.</w:t>
      </w:r>
    </w:p>
    <w:p w14:paraId="59E23FA5" w14:textId="77777777" w:rsidR="00093906" w:rsidRDefault="00093906" w:rsidP="00464601">
      <w:pPr>
        <w:jc w:val="both"/>
        <w:rPr>
          <w:rFonts w:ascii="Gill Sans MT" w:hAnsi="Gill Sans MT"/>
          <w:sz w:val="22"/>
          <w:szCs w:val="22"/>
        </w:rPr>
      </w:pPr>
    </w:p>
    <w:p w14:paraId="309AFDCC" w14:textId="5976097C" w:rsidR="008461F8" w:rsidRPr="008D3DE2" w:rsidRDefault="008461F8" w:rsidP="008461F8">
      <w:pPr>
        <w:pStyle w:val="Prrafodelista"/>
        <w:numPr>
          <w:ilvl w:val="0"/>
          <w:numId w:val="1"/>
        </w:numPr>
        <w:jc w:val="both"/>
        <w:rPr>
          <w:rFonts w:ascii="Gill Sans MT" w:hAnsi="Gill Sans MT"/>
          <w:b/>
          <w:bCs/>
          <w:color w:val="0070C0"/>
          <w:sz w:val="22"/>
          <w:szCs w:val="22"/>
        </w:rPr>
      </w:pPr>
      <w:r w:rsidRPr="008D3DE2">
        <w:rPr>
          <w:rFonts w:ascii="Gill Sans MT" w:hAnsi="Gill Sans MT"/>
          <w:b/>
          <w:bCs/>
          <w:color w:val="0070C0"/>
          <w:sz w:val="22"/>
          <w:szCs w:val="22"/>
        </w:rPr>
        <w:t xml:space="preserve">MIRADA A FUTURO. </w:t>
      </w:r>
    </w:p>
    <w:p w14:paraId="2BB97B6D" w14:textId="77777777" w:rsidR="008461F8" w:rsidRDefault="008461F8" w:rsidP="008461F8">
      <w:pPr>
        <w:pStyle w:val="Prrafodelista"/>
        <w:ind w:left="360"/>
        <w:jc w:val="both"/>
        <w:rPr>
          <w:rFonts w:ascii="Gill Sans MT" w:hAnsi="Gill Sans MT"/>
          <w:sz w:val="22"/>
          <w:szCs w:val="22"/>
        </w:rPr>
      </w:pPr>
    </w:p>
    <w:p w14:paraId="4E7B0304" w14:textId="09BB227E" w:rsidR="0089360D" w:rsidRDefault="004255E1" w:rsidP="00F40FFD">
      <w:pPr>
        <w:pStyle w:val="Prrafodelista"/>
        <w:ind w:left="0"/>
        <w:jc w:val="both"/>
        <w:rPr>
          <w:rFonts w:ascii="Gill Sans MT" w:hAnsi="Gill Sans MT"/>
          <w:sz w:val="22"/>
          <w:szCs w:val="22"/>
        </w:rPr>
      </w:pPr>
      <w:r>
        <w:rPr>
          <w:rFonts w:ascii="Gill Sans MT" w:hAnsi="Gill Sans MT"/>
          <w:sz w:val="22"/>
          <w:szCs w:val="22"/>
        </w:rPr>
        <w:t xml:space="preserve">La Convención Internacional </w:t>
      </w:r>
      <w:r w:rsidR="008D3DE2">
        <w:rPr>
          <w:rFonts w:ascii="Gill Sans MT" w:hAnsi="Gill Sans MT"/>
          <w:sz w:val="22"/>
          <w:szCs w:val="22"/>
        </w:rPr>
        <w:t>sobre los</w:t>
      </w:r>
      <w:r>
        <w:rPr>
          <w:rFonts w:ascii="Gill Sans MT" w:hAnsi="Gill Sans MT"/>
          <w:sz w:val="22"/>
          <w:szCs w:val="22"/>
        </w:rPr>
        <w:t xml:space="preserve"> Derechos de las Personas con Discapacidad</w:t>
      </w:r>
      <w:r w:rsidR="007B6F4B">
        <w:rPr>
          <w:rFonts w:ascii="Gill Sans MT" w:hAnsi="Gill Sans MT"/>
          <w:sz w:val="22"/>
          <w:szCs w:val="22"/>
        </w:rPr>
        <w:t xml:space="preserve"> </w:t>
      </w:r>
      <w:r w:rsidR="008D3DE2">
        <w:rPr>
          <w:rFonts w:ascii="Gill Sans MT" w:hAnsi="Gill Sans MT"/>
          <w:sz w:val="22"/>
          <w:szCs w:val="22"/>
        </w:rPr>
        <w:t>establece un nuevo paradigma orientado a</w:t>
      </w:r>
      <w:r w:rsidR="00C8455F">
        <w:rPr>
          <w:rFonts w:ascii="Gill Sans MT" w:hAnsi="Gill Sans MT"/>
          <w:sz w:val="22"/>
          <w:szCs w:val="22"/>
        </w:rPr>
        <w:t xml:space="preserve"> promover la autodeterminación y la liberación de</w:t>
      </w:r>
      <w:r w:rsidR="00B151A1">
        <w:rPr>
          <w:rFonts w:ascii="Gill Sans MT" w:hAnsi="Gill Sans MT"/>
          <w:sz w:val="22"/>
          <w:szCs w:val="22"/>
        </w:rPr>
        <w:t xml:space="preserve"> las personas con discapacidad </w:t>
      </w:r>
      <w:r w:rsidR="00C8455F">
        <w:rPr>
          <w:rFonts w:ascii="Gill Sans MT" w:hAnsi="Gill Sans MT"/>
          <w:sz w:val="22"/>
          <w:szCs w:val="22"/>
        </w:rPr>
        <w:t xml:space="preserve">de una cultura capacitista. </w:t>
      </w:r>
      <w:r w:rsidR="007B6F4B">
        <w:rPr>
          <w:rFonts w:ascii="Gill Sans MT" w:hAnsi="Gill Sans MT"/>
          <w:sz w:val="22"/>
          <w:szCs w:val="22"/>
        </w:rPr>
        <w:t>Con este objetivo</w:t>
      </w:r>
      <w:r w:rsidR="00C8455F">
        <w:rPr>
          <w:rFonts w:ascii="Gill Sans MT" w:hAnsi="Gill Sans MT"/>
          <w:sz w:val="22"/>
          <w:szCs w:val="22"/>
        </w:rPr>
        <w:t>,</w:t>
      </w:r>
      <w:r w:rsidR="008D3DE2">
        <w:rPr>
          <w:rFonts w:ascii="Gill Sans MT" w:hAnsi="Gill Sans MT"/>
          <w:sz w:val="22"/>
          <w:szCs w:val="22"/>
        </w:rPr>
        <w:t xml:space="preserve"> los </w:t>
      </w:r>
      <w:r w:rsidR="00C8455F">
        <w:rPr>
          <w:rFonts w:ascii="Gill Sans MT" w:hAnsi="Gill Sans MT"/>
          <w:sz w:val="22"/>
          <w:szCs w:val="22"/>
        </w:rPr>
        <w:t>E</w:t>
      </w:r>
      <w:r w:rsidR="00C863B6">
        <w:rPr>
          <w:rFonts w:ascii="Gill Sans MT" w:hAnsi="Gill Sans MT"/>
          <w:sz w:val="22"/>
          <w:szCs w:val="22"/>
        </w:rPr>
        <w:t xml:space="preserve">stados </w:t>
      </w:r>
      <w:r w:rsidR="00C8455F">
        <w:rPr>
          <w:rFonts w:ascii="Gill Sans MT" w:hAnsi="Gill Sans MT"/>
          <w:sz w:val="22"/>
          <w:szCs w:val="22"/>
        </w:rPr>
        <w:t>parte</w:t>
      </w:r>
      <w:r w:rsidR="008D3DE2">
        <w:rPr>
          <w:rFonts w:ascii="Gill Sans MT" w:hAnsi="Gill Sans MT"/>
          <w:sz w:val="22"/>
          <w:szCs w:val="22"/>
        </w:rPr>
        <w:t xml:space="preserve"> deben adecuar sus </w:t>
      </w:r>
      <w:r w:rsidR="00C8455F">
        <w:rPr>
          <w:rFonts w:ascii="Gill Sans MT" w:hAnsi="Gill Sans MT"/>
          <w:sz w:val="22"/>
          <w:szCs w:val="22"/>
        </w:rPr>
        <w:t xml:space="preserve">marcos </w:t>
      </w:r>
      <w:r w:rsidR="008D3DE2">
        <w:rPr>
          <w:rFonts w:ascii="Gill Sans MT" w:hAnsi="Gill Sans MT"/>
          <w:sz w:val="22"/>
          <w:szCs w:val="22"/>
        </w:rPr>
        <w:t>normativ</w:t>
      </w:r>
      <w:r w:rsidR="00C8455F">
        <w:rPr>
          <w:rFonts w:ascii="Gill Sans MT" w:hAnsi="Gill Sans MT"/>
          <w:sz w:val="22"/>
          <w:szCs w:val="22"/>
        </w:rPr>
        <w:t>o</w:t>
      </w:r>
      <w:r w:rsidR="008D3DE2">
        <w:rPr>
          <w:rFonts w:ascii="Gill Sans MT" w:hAnsi="Gill Sans MT"/>
          <w:sz w:val="22"/>
          <w:szCs w:val="22"/>
        </w:rPr>
        <w:t xml:space="preserve">s y políticas públicas para asegurar la autonomía personal, </w:t>
      </w:r>
      <w:r w:rsidR="003F12A8">
        <w:rPr>
          <w:rFonts w:ascii="Gill Sans MT" w:hAnsi="Gill Sans MT"/>
          <w:sz w:val="22"/>
          <w:szCs w:val="22"/>
        </w:rPr>
        <w:t xml:space="preserve">la </w:t>
      </w:r>
      <w:r w:rsidR="008D3DE2">
        <w:rPr>
          <w:rFonts w:ascii="Gill Sans MT" w:hAnsi="Gill Sans MT"/>
          <w:sz w:val="22"/>
          <w:szCs w:val="22"/>
        </w:rPr>
        <w:t xml:space="preserve">vida </w:t>
      </w:r>
      <w:r w:rsidR="008D3DE2" w:rsidRPr="00893984">
        <w:rPr>
          <w:rFonts w:ascii="Gill Sans MT" w:hAnsi="Gill Sans MT"/>
          <w:sz w:val="22"/>
          <w:szCs w:val="22"/>
        </w:rPr>
        <w:t xml:space="preserve">independiente </w:t>
      </w:r>
      <w:r w:rsidR="003F12A8" w:rsidRPr="00893984">
        <w:rPr>
          <w:rFonts w:ascii="Gill Sans MT" w:hAnsi="Gill Sans MT"/>
          <w:sz w:val="22"/>
          <w:szCs w:val="22"/>
        </w:rPr>
        <w:t>y la</w:t>
      </w:r>
      <w:r w:rsidR="008D3DE2" w:rsidRPr="00893984">
        <w:rPr>
          <w:rFonts w:ascii="Gill Sans MT" w:hAnsi="Gill Sans MT"/>
          <w:sz w:val="22"/>
          <w:szCs w:val="22"/>
        </w:rPr>
        <w:t xml:space="preserve"> inclusión en la comunidad de las personas con discapacidad. </w:t>
      </w:r>
      <w:r w:rsidR="003F12A8" w:rsidRPr="00893984">
        <w:rPr>
          <w:rFonts w:ascii="Gill Sans MT" w:hAnsi="Gill Sans MT"/>
          <w:sz w:val="22"/>
          <w:szCs w:val="22"/>
        </w:rPr>
        <w:t>Como ya se ha señalado en este informe, e</w:t>
      </w:r>
      <w:r w:rsidR="008D3DE2" w:rsidRPr="00893984">
        <w:rPr>
          <w:rFonts w:ascii="Gill Sans MT" w:hAnsi="Gill Sans MT"/>
          <w:sz w:val="22"/>
          <w:szCs w:val="22"/>
        </w:rPr>
        <w:t xml:space="preserve">ste propósito queda plasmado </w:t>
      </w:r>
      <w:r w:rsidR="007B6F4B">
        <w:rPr>
          <w:rFonts w:ascii="Gill Sans MT" w:hAnsi="Gill Sans MT"/>
          <w:sz w:val="22"/>
          <w:szCs w:val="22"/>
        </w:rPr>
        <w:t>en el caso de España con la reforma del</w:t>
      </w:r>
      <w:r w:rsidR="008D3DE2" w:rsidRPr="00893984">
        <w:rPr>
          <w:rFonts w:ascii="Gill Sans MT" w:hAnsi="Gill Sans MT"/>
          <w:sz w:val="22"/>
          <w:szCs w:val="22"/>
        </w:rPr>
        <w:t xml:space="preserve"> citado artículo 49 de </w:t>
      </w:r>
      <w:r w:rsidR="003F12A8" w:rsidRPr="00893984">
        <w:rPr>
          <w:rFonts w:ascii="Gill Sans MT" w:hAnsi="Gill Sans MT"/>
          <w:sz w:val="22"/>
          <w:szCs w:val="22"/>
        </w:rPr>
        <w:t>la Constitución</w:t>
      </w:r>
      <w:r w:rsidR="008D3DE2" w:rsidRPr="00893984">
        <w:rPr>
          <w:rFonts w:ascii="Gill Sans MT" w:hAnsi="Gill Sans MT"/>
          <w:sz w:val="22"/>
          <w:szCs w:val="22"/>
        </w:rPr>
        <w:t>, que</w:t>
      </w:r>
      <w:r w:rsidR="0089360D" w:rsidRPr="00893984">
        <w:rPr>
          <w:rFonts w:ascii="Gill Sans MT" w:hAnsi="Gill Sans MT"/>
          <w:sz w:val="22"/>
          <w:szCs w:val="22"/>
        </w:rPr>
        <w:t xml:space="preserve"> además</w:t>
      </w:r>
      <w:r w:rsidR="008D3DE2" w:rsidRPr="00893984">
        <w:rPr>
          <w:rFonts w:ascii="Gill Sans MT" w:hAnsi="Gill Sans MT"/>
          <w:sz w:val="22"/>
          <w:szCs w:val="22"/>
        </w:rPr>
        <w:t xml:space="preserve"> se positiviza en el </w:t>
      </w:r>
      <w:r w:rsidR="00893984" w:rsidRPr="00893984">
        <w:rPr>
          <w:rFonts w:ascii="Gill Sans MT" w:hAnsi="Gill Sans MT"/>
          <w:sz w:val="22"/>
          <w:szCs w:val="22"/>
        </w:rPr>
        <w:t>P</w:t>
      </w:r>
      <w:r w:rsidR="008D3DE2" w:rsidRPr="00893984">
        <w:rPr>
          <w:rFonts w:ascii="Gill Sans MT" w:hAnsi="Gill Sans MT"/>
          <w:sz w:val="22"/>
          <w:szCs w:val="22"/>
        </w:rPr>
        <w:t xml:space="preserve">royecto de </w:t>
      </w:r>
      <w:r w:rsidR="00893984" w:rsidRPr="00893984">
        <w:rPr>
          <w:rFonts w:ascii="Gill Sans MT" w:hAnsi="Gill Sans MT"/>
          <w:sz w:val="22"/>
          <w:szCs w:val="22"/>
        </w:rPr>
        <w:t>L</w:t>
      </w:r>
      <w:r w:rsidR="0089360D" w:rsidRPr="00893984">
        <w:rPr>
          <w:rFonts w:ascii="Gill Sans MT" w:hAnsi="Gill Sans MT"/>
          <w:sz w:val="22"/>
          <w:szCs w:val="22"/>
        </w:rPr>
        <w:t>ey que reforma</w:t>
      </w:r>
      <w:r w:rsidR="008D3DE2" w:rsidRPr="00893984">
        <w:rPr>
          <w:rFonts w:ascii="Gill Sans MT" w:hAnsi="Gill Sans MT"/>
          <w:sz w:val="22"/>
          <w:szCs w:val="22"/>
        </w:rPr>
        <w:t xml:space="preserve"> la Ley de </w:t>
      </w:r>
      <w:r w:rsidR="00893984" w:rsidRPr="00893984">
        <w:rPr>
          <w:rFonts w:ascii="Gill Sans MT" w:hAnsi="Gill Sans MT"/>
          <w:sz w:val="22"/>
          <w:szCs w:val="22"/>
        </w:rPr>
        <w:t>Derechos de las personas con d</w:t>
      </w:r>
      <w:r w:rsidR="008D3DE2" w:rsidRPr="00893984">
        <w:rPr>
          <w:rFonts w:ascii="Gill Sans MT" w:hAnsi="Gill Sans MT"/>
          <w:sz w:val="22"/>
          <w:szCs w:val="22"/>
        </w:rPr>
        <w:t>iscapacidad y</w:t>
      </w:r>
      <w:r w:rsidR="0089360D" w:rsidRPr="00893984">
        <w:rPr>
          <w:rFonts w:ascii="Gill Sans MT" w:hAnsi="Gill Sans MT"/>
          <w:sz w:val="22"/>
          <w:szCs w:val="22"/>
        </w:rPr>
        <w:t xml:space="preserve"> </w:t>
      </w:r>
      <w:r w:rsidR="00893984" w:rsidRPr="00893984">
        <w:rPr>
          <w:rFonts w:ascii="Gill Sans MT" w:hAnsi="Gill Sans MT"/>
          <w:sz w:val="22"/>
          <w:szCs w:val="22"/>
        </w:rPr>
        <w:t xml:space="preserve">la Ley </w:t>
      </w:r>
      <w:r w:rsidR="0089360D" w:rsidRPr="00893984">
        <w:rPr>
          <w:rFonts w:ascii="Gill Sans MT" w:hAnsi="Gill Sans MT"/>
          <w:sz w:val="22"/>
          <w:szCs w:val="22"/>
        </w:rPr>
        <w:t>d</w:t>
      </w:r>
      <w:r w:rsidR="008D3DE2" w:rsidRPr="00893984">
        <w:rPr>
          <w:rFonts w:ascii="Gill Sans MT" w:hAnsi="Gill Sans MT"/>
          <w:sz w:val="22"/>
          <w:szCs w:val="22"/>
        </w:rPr>
        <w:t>e Dependencia</w:t>
      </w:r>
      <w:r w:rsidR="005C508A" w:rsidRPr="00893984">
        <w:rPr>
          <w:rFonts w:ascii="Gill Sans MT" w:hAnsi="Gill Sans MT"/>
          <w:sz w:val="22"/>
          <w:szCs w:val="22"/>
        </w:rPr>
        <w:t>.</w:t>
      </w:r>
      <w:r w:rsidR="005C508A">
        <w:rPr>
          <w:rFonts w:ascii="Gill Sans MT" w:hAnsi="Gill Sans MT"/>
          <w:sz w:val="22"/>
          <w:szCs w:val="22"/>
        </w:rPr>
        <w:t xml:space="preserve"> </w:t>
      </w:r>
    </w:p>
    <w:p w14:paraId="5A9912A6" w14:textId="77777777" w:rsidR="0089360D" w:rsidRDefault="0089360D" w:rsidP="00F40FFD">
      <w:pPr>
        <w:pStyle w:val="Prrafodelista"/>
        <w:ind w:left="0"/>
        <w:jc w:val="both"/>
        <w:rPr>
          <w:rFonts w:ascii="Gill Sans MT" w:hAnsi="Gill Sans MT"/>
          <w:sz w:val="22"/>
          <w:szCs w:val="22"/>
        </w:rPr>
      </w:pPr>
    </w:p>
    <w:p w14:paraId="35EFD4C9" w14:textId="13B367E4" w:rsidR="00666F59" w:rsidRDefault="007B6F4B" w:rsidP="00F40FFD">
      <w:pPr>
        <w:pStyle w:val="Prrafodelista"/>
        <w:ind w:left="0"/>
        <w:jc w:val="both"/>
        <w:rPr>
          <w:rFonts w:ascii="Gill Sans MT" w:hAnsi="Gill Sans MT"/>
          <w:sz w:val="22"/>
          <w:szCs w:val="22"/>
        </w:rPr>
      </w:pPr>
      <w:r>
        <w:rPr>
          <w:rFonts w:ascii="Gill Sans MT" w:hAnsi="Gill Sans MT"/>
          <w:sz w:val="22"/>
          <w:szCs w:val="22"/>
        </w:rPr>
        <w:t xml:space="preserve">Además de estas modificaciones normativas, la </w:t>
      </w:r>
      <w:r w:rsidR="0089360D">
        <w:rPr>
          <w:rFonts w:ascii="Gill Sans MT" w:hAnsi="Gill Sans MT"/>
          <w:sz w:val="22"/>
          <w:szCs w:val="22"/>
        </w:rPr>
        <w:t xml:space="preserve">autonomía </w:t>
      </w:r>
      <w:r w:rsidR="00893984">
        <w:rPr>
          <w:rFonts w:ascii="Gill Sans MT" w:hAnsi="Gill Sans MT"/>
          <w:sz w:val="22"/>
          <w:szCs w:val="22"/>
        </w:rPr>
        <w:t xml:space="preserve">personal y los derechos de las personas con discapacidad </w:t>
      </w:r>
      <w:r>
        <w:rPr>
          <w:rFonts w:ascii="Gill Sans MT" w:hAnsi="Gill Sans MT"/>
          <w:sz w:val="22"/>
          <w:szCs w:val="22"/>
        </w:rPr>
        <w:t>debe sostenerse</w:t>
      </w:r>
      <w:r w:rsidR="00093906">
        <w:rPr>
          <w:rFonts w:ascii="Gill Sans MT" w:hAnsi="Gill Sans MT"/>
          <w:sz w:val="22"/>
          <w:szCs w:val="22"/>
        </w:rPr>
        <w:t xml:space="preserve"> </w:t>
      </w:r>
      <w:r w:rsidR="0089360D">
        <w:rPr>
          <w:rFonts w:ascii="Gill Sans MT" w:hAnsi="Gill Sans MT"/>
          <w:sz w:val="22"/>
          <w:szCs w:val="22"/>
        </w:rPr>
        <w:t xml:space="preserve">también con </w:t>
      </w:r>
      <w:r>
        <w:rPr>
          <w:rFonts w:ascii="Gill Sans MT" w:hAnsi="Gill Sans MT"/>
          <w:sz w:val="22"/>
          <w:szCs w:val="22"/>
        </w:rPr>
        <w:t xml:space="preserve">una </w:t>
      </w:r>
      <w:r w:rsidR="0089360D">
        <w:rPr>
          <w:rFonts w:ascii="Gill Sans MT" w:hAnsi="Gill Sans MT"/>
          <w:sz w:val="22"/>
          <w:szCs w:val="22"/>
        </w:rPr>
        <w:t>inversión pública</w:t>
      </w:r>
      <w:r>
        <w:rPr>
          <w:rFonts w:ascii="Gill Sans MT" w:hAnsi="Gill Sans MT"/>
          <w:sz w:val="22"/>
          <w:szCs w:val="22"/>
        </w:rPr>
        <w:t xml:space="preserve"> suficiente y adecuada</w:t>
      </w:r>
      <w:r w:rsidR="00893984">
        <w:rPr>
          <w:rFonts w:ascii="Gill Sans MT" w:hAnsi="Gill Sans MT"/>
          <w:sz w:val="22"/>
          <w:szCs w:val="22"/>
        </w:rPr>
        <w:t xml:space="preserve">. En </w:t>
      </w:r>
      <w:r w:rsidR="0089360D">
        <w:rPr>
          <w:rFonts w:ascii="Gill Sans MT" w:hAnsi="Gill Sans MT"/>
          <w:sz w:val="22"/>
          <w:szCs w:val="22"/>
        </w:rPr>
        <w:t>este sentido</w:t>
      </w:r>
      <w:r w:rsidR="00893984">
        <w:rPr>
          <w:rFonts w:ascii="Gill Sans MT" w:hAnsi="Gill Sans MT"/>
          <w:sz w:val="22"/>
          <w:szCs w:val="22"/>
        </w:rPr>
        <w:t xml:space="preserve">, es preciso </w:t>
      </w:r>
      <w:r w:rsidR="0089360D">
        <w:rPr>
          <w:rFonts w:ascii="Gill Sans MT" w:hAnsi="Gill Sans MT"/>
          <w:sz w:val="22"/>
          <w:szCs w:val="22"/>
        </w:rPr>
        <w:t>destacar</w:t>
      </w:r>
      <w:r w:rsidR="005C508A">
        <w:rPr>
          <w:rFonts w:ascii="Gill Sans MT" w:hAnsi="Gill Sans MT"/>
          <w:sz w:val="22"/>
          <w:szCs w:val="22"/>
        </w:rPr>
        <w:t xml:space="preserve"> la </w:t>
      </w:r>
      <w:r w:rsidR="005C508A" w:rsidRPr="005C508A">
        <w:rPr>
          <w:rFonts w:ascii="Gill Sans MT" w:hAnsi="Gill Sans MT"/>
          <w:sz w:val="22"/>
          <w:szCs w:val="22"/>
        </w:rPr>
        <w:t>senda de crecimiento sostenido y prolongado que el Sistema para la Autonomía y Atención a la Dependencia</w:t>
      </w:r>
      <w:r w:rsidR="005C508A">
        <w:rPr>
          <w:rFonts w:ascii="Gill Sans MT" w:hAnsi="Gill Sans MT"/>
          <w:sz w:val="22"/>
          <w:szCs w:val="22"/>
        </w:rPr>
        <w:t xml:space="preserve"> (SAAD)</w:t>
      </w:r>
      <w:r w:rsidR="005C508A" w:rsidRPr="005C508A">
        <w:rPr>
          <w:rFonts w:ascii="Gill Sans MT" w:hAnsi="Gill Sans MT"/>
          <w:sz w:val="22"/>
          <w:szCs w:val="22"/>
        </w:rPr>
        <w:t xml:space="preserve"> ha experimentado en los últimos años</w:t>
      </w:r>
      <w:r w:rsidR="0089360D">
        <w:rPr>
          <w:rFonts w:ascii="Gill Sans MT" w:hAnsi="Gill Sans MT"/>
          <w:sz w:val="22"/>
          <w:szCs w:val="22"/>
        </w:rPr>
        <w:t xml:space="preserve">, </w:t>
      </w:r>
      <w:r w:rsidR="00893984">
        <w:rPr>
          <w:rFonts w:ascii="Gill Sans MT" w:hAnsi="Gill Sans MT"/>
          <w:sz w:val="22"/>
          <w:szCs w:val="22"/>
        </w:rPr>
        <w:t>p</w:t>
      </w:r>
      <w:r w:rsidR="0089360D">
        <w:rPr>
          <w:rFonts w:ascii="Gill Sans MT" w:hAnsi="Gill Sans MT"/>
          <w:sz w:val="22"/>
          <w:szCs w:val="22"/>
        </w:rPr>
        <w:t>recisamente</w:t>
      </w:r>
      <w:r w:rsidR="005C508A" w:rsidRPr="005C508A">
        <w:rPr>
          <w:rFonts w:ascii="Gill Sans MT" w:hAnsi="Gill Sans MT"/>
          <w:sz w:val="22"/>
          <w:szCs w:val="22"/>
        </w:rPr>
        <w:t xml:space="preserve"> por el papel fundamental que S</w:t>
      </w:r>
      <w:r w:rsidR="0089360D">
        <w:rPr>
          <w:rFonts w:ascii="Gill Sans MT" w:hAnsi="Gill Sans MT"/>
          <w:sz w:val="22"/>
          <w:szCs w:val="22"/>
        </w:rPr>
        <w:t>AAD</w:t>
      </w:r>
      <w:r w:rsidR="005C508A" w:rsidRPr="005C508A">
        <w:rPr>
          <w:rFonts w:ascii="Gill Sans MT" w:hAnsi="Gill Sans MT"/>
          <w:sz w:val="22"/>
          <w:szCs w:val="22"/>
        </w:rPr>
        <w:t xml:space="preserve"> desempeña en la provisión de servicios y prestaciones que son fundamentales para materializar las obligaciones de los poderes públicos para garantizar la autonomía personal e inclusión social de las personas con discapacidad</w:t>
      </w:r>
      <w:r w:rsidR="005C508A">
        <w:rPr>
          <w:rFonts w:ascii="Gill Sans MT" w:hAnsi="Gill Sans MT"/>
          <w:sz w:val="22"/>
          <w:szCs w:val="22"/>
        </w:rPr>
        <w:t xml:space="preserve"> y que ahora también emanan del nuevo mandato constitucional.</w:t>
      </w:r>
    </w:p>
    <w:p w14:paraId="4D18683A" w14:textId="74D95420" w:rsidR="00F40FFD" w:rsidRPr="00F30792" w:rsidRDefault="006A1034" w:rsidP="00BA75AE">
      <w:pPr>
        <w:jc w:val="both"/>
        <w:rPr>
          <w:rFonts w:ascii="Gill Sans MT" w:hAnsi="Gill Sans MT"/>
          <w:sz w:val="22"/>
          <w:szCs w:val="22"/>
        </w:rPr>
      </w:pPr>
      <w:r>
        <w:rPr>
          <w:rFonts w:ascii="Gill Sans MT" w:hAnsi="Gill Sans MT"/>
          <w:sz w:val="22"/>
          <w:szCs w:val="22"/>
        </w:rPr>
        <w:t>En ese marco, e</w:t>
      </w:r>
      <w:r w:rsidR="00F40FFD" w:rsidRPr="00F30792">
        <w:rPr>
          <w:rFonts w:ascii="Gill Sans MT" w:hAnsi="Gill Sans MT"/>
          <w:sz w:val="22"/>
          <w:szCs w:val="22"/>
        </w:rPr>
        <w:t xml:space="preserve">s importante recordar </w:t>
      </w:r>
      <w:r w:rsidR="00952005">
        <w:rPr>
          <w:rFonts w:ascii="Gill Sans MT" w:hAnsi="Gill Sans MT"/>
          <w:sz w:val="22"/>
          <w:szCs w:val="22"/>
        </w:rPr>
        <w:t>el impacto drástico que supusieron las decisiones de desinversión social que afectaron a la política de apoyo a la autonomía personal y la dependencia a partir del año 2013</w:t>
      </w:r>
      <w:r w:rsidR="00890CDA">
        <w:rPr>
          <w:rFonts w:ascii="Gill Sans MT" w:hAnsi="Gill Sans MT"/>
          <w:sz w:val="22"/>
          <w:szCs w:val="22"/>
        </w:rPr>
        <w:t xml:space="preserve"> y que se intensificaron entre los años 2014 a 2017</w:t>
      </w:r>
      <w:r w:rsidR="00BA75AE">
        <w:rPr>
          <w:rFonts w:ascii="Gill Sans MT" w:hAnsi="Gill Sans MT"/>
          <w:sz w:val="22"/>
          <w:szCs w:val="22"/>
        </w:rPr>
        <w:t>, que implicaron</w:t>
      </w:r>
      <w:r w:rsidR="00893984">
        <w:rPr>
          <w:rFonts w:ascii="Gill Sans MT" w:hAnsi="Gill Sans MT"/>
          <w:sz w:val="22"/>
          <w:szCs w:val="22"/>
        </w:rPr>
        <w:t xml:space="preserve"> </w:t>
      </w:r>
      <w:r w:rsidR="00BA75AE">
        <w:rPr>
          <w:rFonts w:ascii="Gill Sans MT" w:hAnsi="Gill Sans MT"/>
          <w:sz w:val="22"/>
          <w:szCs w:val="22"/>
        </w:rPr>
        <w:t>un</w:t>
      </w:r>
      <w:r w:rsidR="009F4F54">
        <w:rPr>
          <w:rFonts w:ascii="Gill Sans MT" w:hAnsi="Gill Sans MT"/>
          <w:sz w:val="22"/>
          <w:szCs w:val="22"/>
        </w:rPr>
        <w:t xml:space="preserve"> recorte </w:t>
      </w:r>
      <w:r w:rsidR="00893984">
        <w:rPr>
          <w:rFonts w:ascii="Gill Sans MT" w:hAnsi="Gill Sans MT"/>
          <w:sz w:val="22"/>
          <w:szCs w:val="22"/>
        </w:rPr>
        <w:t xml:space="preserve">estimado </w:t>
      </w:r>
      <w:r w:rsidR="00BA75AE">
        <w:rPr>
          <w:rFonts w:ascii="Gill Sans MT" w:hAnsi="Gill Sans MT"/>
          <w:sz w:val="22"/>
          <w:szCs w:val="22"/>
        </w:rPr>
        <w:t xml:space="preserve">de </w:t>
      </w:r>
      <w:r w:rsidR="009F4F54">
        <w:rPr>
          <w:rFonts w:ascii="Gill Sans MT" w:hAnsi="Gill Sans MT"/>
          <w:sz w:val="22"/>
          <w:szCs w:val="22"/>
        </w:rPr>
        <w:t>más de 5.400</w:t>
      </w:r>
      <w:r w:rsidR="00BA75AE">
        <w:rPr>
          <w:rFonts w:ascii="Gill Sans MT" w:hAnsi="Gill Sans MT"/>
          <w:sz w:val="22"/>
          <w:szCs w:val="22"/>
        </w:rPr>
        <w:t xml:space="preserve"> millones de euros en dicho período. </w:t>
      </w:r>
    </w:p>
    <w:p w14:paraId="276B9A26" w14:textId="21FB0FBC" w:rsidR="00265783" w:rsidRDefault="00F40FFD" w:rsidP="00FD38C4">
      <w:pPr>
        <w:jc w:val="both"/>
        <w:rPr>
          <w:rFonts w:ascii="Gill Sans MT" w:hAnsi="Gill Sans MT"/>
          <w:sz w:val="22"/>
          <w:szCs w:val="22"/>
        </w:rPr>
      </w:pPr>
      <w:r w:rsidRPr="00F30792">
        <w:rPr>
          <w:rFonts w:ascii="Gill Sans MT" w:hAnsi="Gill Sans MT"/>
          <w:sz w:val="22"/>
          <w:szCs w:val="22"/>
        </w:rPr>
        <w:t xml:space="preserve">Para superar </w:t>
      </w:r>
      <w:r w:rsidR="00BA75AE">
        <w:rPr>
          <w:rFonts w:ascii="Gill Sans MT" w:hAnsi="Gill Sans MT"/>
          <w:sz w:val="22"/>
          <w:szCs w:val="22"/>
        </w:rPr>
        <w:t>esa</w:t>
      </w:r>
      <w:r w:rsidRPr="00F30792">
        <w:rPr>
          <w:rFonts w:ascii="Gill Sans MT" w:hAnsi="Gill Sans MT"/>
          <w:sz w:val="22"/>
          <w:szCs w:val="22"/>
        </w:rPr>
        <w:t xml:space="preserve"> brecha de financiación, </w:t>
      </w:r>
      <w:r w:rsidR="00BA75AE">
        <w:rPr>
          <w:rFonts w:ascii="Gill Sans MT" w:hAnsi="Gill Sans MT"/>
          <w:sz w:val="22"/>
          <w:szCs w:val="22"/>
        </w:rPr>
        <w:t xml:space="preserve">en 2021 se pone en marcha el </w:t>
      </w:r>
      <w:r w:rsidRPr="00F30792">
        <w:rPr>
          <w:rFonts w:ascii="Gill Sans MT" w:hAnsi="Gill Sans MT"/>
          <w:sz w:val="22"/>
          <w:szCs w:val="22"/>
        </w:rPr>
        <w:t>Plan de Choque en dependencia</w:t>
      </w:r>
      <w:r w:rsidR="00FD38C4">
        <w:rPr>
          <w:rFonts w:ascii="Gill Sans MT" w:hAnsi="Gill Sans MT"/>
          <w:sz w:val="22"/>
          <w:szCs w:val="22"/>
        </w:rPr>
        <w:t xml:space="preserve">, que supuso una inyección de más de 1.300 millones de euros hasta el año 2023. </w:t>
      </w:r>
      <w:r w:rsidRPr="00F30792">
        <w:rPr>
          <w:rFonts w:ascii="Gill Sans MT" w:hAnsi="Gill Sans MT"/>
          <w:sz w:val="22"/>
          <w:szCs w:val="22"/>
        </w:rPr>
        <w:t xml:space="preserve">Este esfuerzo </w:t>
      </w:r>
      <w:r w:rsidR="00FD38C4">
        <w:rPr>
          <w:rFonts w:ascii="Gill Sans MT" w:hAnsi="Gill Sans MT"/>
          <w:sz w:val="22"/>
          <w:szCs w:val="22"/>
        </w:rPr>
        <w:t xml:space="preserve">ha tenido continuidad en la actual legislatura, de forma que, en 2025, la aportación de la </w:t>
      </w:r>
      <w:r w:rsidRPr="00F30792">
        <w:rPr>
          <w:rFonts w:ascii="Gill Sans MT" w:hAnsi="Gill Sans MT"/>
          <w:sz w:val="22"/>
          <w:szCs w:val="22"/>
        </w:rPr>
        <w:t xml:space="preserve">AGE </w:t>
      </w:r>
      <w:r w:rsidR="00FD38C4">
        <w:rPr>
          <w:rFonts w:ascii="Gill Sans MT" w:hAnsi="Gill Sans MT"/>
          <w:sz w:val="22"/>
          <w:szCs w:val="22"/>
        </w:rPr>
        <w:t xml:space="preserve">ha alcanzado el </w:t>
      </w:r>
      <w:r w:rsidRPr="00F30792">
        <w:rPr>
          <w:rFonts w:ascii="Gill Sans MT" w:hAnsi="Gill Sans MT"/>
          <w:sz w:val="22"/>
          <w:szCs w:val="22"/>
        </w:rPr>
        <w:t xml:space="preserve">máximo histórico </w:t>
      </w:r>
      <w:r w:rsidR="00FD38C4">
        <w:rPr>
          <w:rFonts w:ascii="Gill Sans MT" w:hAnsi="Gill Sans MT"/>
          <w:sz w:val="22"/>
          <w:szCs w:val="22"/>
        </w:rPr>
        <w:t xml:space="preserve">con una inversión de más </w:t>
      </w:r>
      <w:r w:rsidRPr="00F30792">
        <w:rPr>
          <w:rFonts w:ascii="Gill Sans MT" w:hAnsi="Gill Sans MT"/>
          <w:sz w:val="22"/>
          <w:szCs w:val="22"/>
        </w:rPr>
        <w:t>3.</w:t>
      </w:r>
      <w:r w:rsidR="00FD38C4">
        <w:rPr>
          <w:rFonts w:ascii="Gill Sans MT" w:hAnsi="Gill Sans MT"/>
          <w:sz w:val="22"/>
          <w:szCs w:val="22"/>
        </w:rPr>
        <w:t>691</w:t>
      </w:r>
      <w:r w:rsidRPr="00F30792">
        <w:rPr>
          <w:rFonts w:ascii="Gill Sans MT" w:hAnsi="Gill Sans MT"/>
          <w:sz w:val="22"/>
          <w:szCs w:val="22"/>
        </w:rPr>
        <w:t xml:space="preserve"> millones de euros, </w:t>
      </w:r>
      <w:r w:rsidR="005C1A6D">
        <w:rPr>
          <w:rFonts w:ascii="Gill Sans MT" w:hAnsi="Gill Sans MT"/>
          <w:sz w:val="22"/>
          <w:szCs w:val="22"/>
        </w:rPr>
        <w:t xml:space="preserve">entre el nivel mínimo de protección y el nivel acordado. Esto significa que, desde la aprobación de nueva redacción del artículo 49 de la Constitución, la inversión de la AGE en el SAAD se ha incrementado un 12%, lo que supone casi 400 millones de euros más invertidos. </w:t>
      </w:r>
    </w:p>
    <w:p w14:paraId="7ECE1F3B" w14:textId="063E00DA" w:rsidR="007C66FB" w:rsidRDefault="007B6F4B" w:rsidP="00F30792">
      <w:pPr>
        <w:jc w:val="both"/>
        <w:rPr>
          <w:rFonts w:ascii="Gill Sans MT" w:hAnsi="Gill Sans MT"/>
          <w:sz w:val="22"/>
          <w:szCs w:val="22"/>
        </w:rPr>
      </w:pPr>
      <w:r>
        <w:rPr>
          <w:rFonts w:ascii="Gill Sans MT" w:hAnsi="Gill Sans MT"/>
          <w:sz w:val="22"/>
          <w:szCs w:val="22"/>
        </w:rPr>
        <w:t>Complementario a ello, es importante señalar también el impacto de los</w:t>
      </w:r>
      <w:r w:rsidR="004D7C04">
        <w:rPr>
          <w:rFonts w:ascii="Gill Sans MT" w:hAnsi="Gill Sans MT"/>
          <w:sz w:val="22"/>
          <w:szCs w:val="22"/>
        </w:rPr>
        <w:t xml:space="preserve"> más de 1.100 millones de euros del Plan de Recuperación, Transformación y Resiliencia</w:t>
      </w:r>
      <w:r w:rsidR="005C508A">
        <w:rPr>
          <w:rFonts w:ascii="Gill Sans MT" w:hAnsi="Gill Sans MT"/>
          <w:sz w:val="22"/>
          <w:szCs w:val="22"/>
        </w:rPr>
        <w:t xml:space="preserve"> (PRTR) </w:t>
      </w:r>
      <w:r w:rsidR="004D7C04">
        <w:rPr>
          <w:rFonts w:ascii="Gill Sans MT" w:hAnsi="Gill Sans MT"/>
          <w:sz w:val="22"/>
          <w:szCs w:val="22"/>
        </w:rPr>
        <w:t xml:space="preserve">transferidos, en 2024, a las comunidades autónomas para seguir consolidando un </w:t>
      </w:r>
      <w:r w:rsidR="004D7C04" w:rsidRPr="004D7C04">
        <w:rPr>
          <w:rFonts w:ascii="Gill Sans MT" w:hAnsi="Gill Sans MT"/>
          <w:sz w:val="22"/>
          <w:szCs w:val="22"/>
        </w:rPr>
        <w:t>sistema de apoyos y cuidados para que todas las personas, especialmente aquellas que tienen más necesidades o una situación de mayor complejidad, puedan desarrollar sus proyectos de vida elegidos en la comunidad</w:t>
      </w:r>
      <w:r w:rsidR="00893984">
        <w:rPr>
          <w:rFonts w:ascii="Gill Sans MT" w:hAnsi="Gill Sans MT"/>
          <w:sz w:val="22"/>
          <w:szCs w:val="22"/>
        </w:rPr>
        <w:t>. Se trata, en definitiva, de garantizar la igualdad de oportunidades para</w:t>
      </w:r>
      <w:r w:rsidR="004D7C04" w:rsidRPr="004D7C04">
        <w:rPr>
          <w:rFonts w:ascii="Gill Sans MT" w:hAnsi="Gill Sans MT"/>
          <w:sz w:val="22"/>
          <w:szCs w:val="22"/>
        </w:rPr>
        <w:t xml:space="preserve"> </w:t>
      </w:r>
      <w:r w:rsidR="00893984">
        <w:rPr>
          <w:rFonts w:ascii="Gill Sans MT" w:hAnsi="Gill Sans MT"/>
          <w:sz w:val="22"/>
          <w:szCs w:val="22"/>
        </w:rPr>
        <w:t>que las personas necesitadas de cuidados y apoyos</w:t>
      </w:r>
      <w:r w:rsidR="004D7C04" w:rsidRPr="004D7C04">
        <w:rPr>
          <w:rFonts w:ascii="Gill Sans MT" w:hAnsi="Gill Sans MT"/>
          <w:sz w:val="22"/>
          <w:szCs w:val="22"/>
        </w:rPr>
        <w:t xml:space="preserve"> no se vean obligadas a vivir con arreglo a un sistema de vida específico</w:t>
      </w:r>
      <w:r w:rsidR="00265783">
        <w:rPr>
          <w:rFonts w:ascii="Gill Sans MT" w:hAnsi="Gill Sans MT"/>
          <w:sz w:val="22"/>
          <w:szCs w:val="22"/>
        </w:rPr>
        <w:t xml:space="preserve">. </w:t>
      </w:r>
      <w:r w:rsidR="005D6075">
        <w:rPr>
          <w:rFonts w:ascii="Gill Sans MT" w:hAnsi="Gill Sans MT"/>
          <w:sz w:val="22"/>
          <w:szCs w:val="22"/>
        </w:rPr>
        <w:t>Estos recursos</w:t>
      </w:r>
      <w:r w:rsidR="008A4865">
        <w:rPr>
          <w:rFonts w:ascii="Gill Sans MT" w:hAnsi="Gill Sans MT"/>
          <w:sz w:val="22"/>
          <w:szCs w:val="22"/>
        </w:rPr>
        <w:t>, que</w:t>
      </w:r>
      <w:r w:rsidR="005D6075">
        <w:rPr>
          <w:rFonts w:ascii="Gill Sans MT" w:hAnsi="Gill Sans MT"/>
          <w:sz w:val="22"/>
          <w:szCs w:val="22"/>
        </w:rPr>
        <w:t xml:space="preserve"> se suman a l</w:t>
      </w:r>
      <w:r w:rsidR="008A4865">
        <w:rPr>
          <w:rFonts w:ascii="Gill Sans MT" w:hAnsi="Gill Sans MT"/>
          <w:sz w:val="22"/>
          <w:szCs w:val="22"/>
        </w:rPr>
        <w:t>os más de 2.730 millones de euros transferidos entre</w:t>
      </w:r>
      <w:r w:rsidR="00AA4248">
        <w:rPr>
          <w:rFonts w:ascii="Gill Sans MT" w:hAnsi="Gill Sans MT"/>
          <w:sz w:val="22"/>
          <w:szCs w:val="22"/>
        </w:rPr>
        <w:t xml:space="preserve"> los años</w:t>
      </w:r>
      <w:r w:rsidR="008A4865">
        <w:rPr>
          <w:rFonts w:ascii="Gill Sans MT" w:hAnsi="Gill Sans MT"/>
          <w:sz w:val="22"/>
          <w:szCs w:val="22"/>
        </w:rPr>
        <w:t xml:space="preserve"> 2021 y 2023 para la misma finalidad, </w:t>
      </w:r>
      <w:r w:rsidR="00D008AF">
        <w:rPr>
          <w:rFonts w:ascii="Gill Sans MT" w:hAnsi="Gill Sans MT"/>
          <w:sz w:val="22"/>
          <w:szCs w:val="22"/>
        </w:rPr>
        <w:t xml:space="preserve">de los que más de 100 millones se han destinado a </w:t>
      </w:r>
      <w:r w:rsidR="008A4865">
        <w:rPr>
          <w:rFonts w:ascii="Gill Sans MT" w:hAnsi="Gill Sans MT"/>
          <w:sz w:val="22"/>
          <w:szCs w:val="22"/>
        </w:rPr>
        <w:t>mejorar la accesibilidad</w:t>
      </w:r>
      <w:r w:rsidR="00D008AF">
        <w:rPr>
          <w:rFonts w:ascii="Gill Sans MT" w:hAnsi="Gill Sans MT"/>
          <w:sz w:val="22"/>
          <w:szCs w:val="22"/>
        </w:rPr>
        <w:t xml:space="preserve"> universal desde</w:t>
      </w:r>
      <w:r w:rsidR="008A4865">
        <w:rPr>
          <w:rFonts w:ascii="Gill Sans MT" w:hAnsi="Gill Sans MT"/>
          <w:sz w:val="22"/>
          <w:szCs w:val="22"/>
        </w:rPr>
        <w:t xml:space="preserve"> una perspectiva integral, evidencian un</w:t>
      </w:r>
      <w:r w:rsidR="007C66FB">
        <w:rPr>
          <w:rFonts w:ascii="Gill Sans MT" w:hAnsi="Gill Sans MT"/>
          <w:sz w:val="22"/>
          <w:szCs w:val="22"/>
        </w:rPr>
        <w:t xml:space="preserve"> claro compromiso con un sistema de protección social que también atienda necesidades y demandas de las personas con discapacidad, además de las de otros colectivos que requieren apoyos y cuidados. </w:t>
      </w:r>
    </w:p>
    <w:p w14:paraId="6F98E91F" w14:textId="2470EF28" w:rsidR="008E67B5" w:rsidRPr="00D008AF" w:rsidRDefault="00D008AF" w:rsidP="004455BB">
      <w:pPr>
        <w:jc w:val="both"/>
        <w:rPr>
          <w:rFonts w:ascii="Gill Sans MT" w:hAnsi="Gill Sans MT"/>
          <w:sz w:val="22"/>
          <w:szCs w:val="22"/>
        </w:rPr>
      </w:pPr>
      <w:r>
        <w:rPr>
          <w:rFonts w:ascii="Gill Sans MT" w:hAnsi="Gill Sans MT"/>
          <w:sz w:val="22"/>
          <w:szCs w:val="22"/>
        </w:rPr>
        <w:t>En definitiva, l</w:t>
      </w:r>
      <w:r w:rsidR="004D7C04" w:rsidRPr="00D008AF">
        <w:rPr>
          <w:rFonts w:ascii="Gill Sans MT" w:hAnsi="Gill Sans MT"/>
          <w:sz w:val="22"/>
          <w:szCs w:val="22"/>
        </w:rPr>
        <w:t xml:space="preserve">a </w:t>
      </w:r>
      <w:r w:rsidR="009D643F" w:rsidRPr="00D008AF">
        <w:rPr>
          <w:rFonts w:ascii="Gill Sans MT" w:hAnsi="Gill Sans MT"/>
          <w:sz w:val="22"/>
          <w:szCs w:val="22"/>
        </w:rPr>
        <w:t xml:space="preserve">aprobación del Proyecto de </w:t>
      </w:r>
      <w:r w:rsidR="009D643F" w:rsidRPr="00D008AF">
        <w:rPr>
          <w:rFonts w:ascii="Gill Sans MT" w:hAnsi="Gill Sans MT"/>
          <w:spacing w:val="-2"/>
          <w:sz w:val="22"/>
          <w:szCs w:val="22"/>
        </w:rPr>
        <w:t xml:space="preserve">Ley de reforma de la Ley de derechos de las personas con discapacidad y la Ley de dependencia conjugada con </w:t>
      </w:r>
      <w:r w:rsidR="009D643F" w:rsidRPr="00D008AF">
        <w:rPr>
          <w:rFonts w:ascii="Gill Sans MT" w:hAnsi="Gill Sans MT"/>
          <w:sz w:val="22"/>
          <w:szCs w:val="22"/>
        </w:rPr>
        <w:t xml:space="preserve">la </w:t>
      </w:r>
      <w:r w:rsidR="004D7C04" w:rsidRPr="00D008AF">
        <w:rPr>
          <w:rFonts w:ascii="Gill Sans MT" w:hAnsi="Gill Sans MT"/>
          <w:sz w:val="22"/>
          <w:szCs w:val="22"/>
        </w:rPr>
        <w:t xml:space="preserve">continuación de esta senda de crecimiento de la financiación, además de un compromiso evidente de legislatura para este Gobierno de Coalición, es una </w:t>
      </w:r>
      <w:r w:rsidR="005D6075" w:rsidRPr="00D008AF">
        <w:rPr>
          <w:rFonts w:ascii="Gill Sans MT" w:hAnsi="Gill Sans MT"/>
          <w:sz w:val="22"/>
          <w:szCs w:val="22"/>
        </w:rPr>
        <w:t>condición necesaria para que los preceptos constitucionales de inclusión, autonomía y accesibilidad universal se erijan como preceptos irrenunciables para que las personas con discapacidad disfruten de todos los derechos y libertades fundamentales.</w:t>
      </w:r>
    </w:p>
    <w:sectPr w:rsidR="008E67B5" w:rsidRPr="00D008AF">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78E21E" w14:textId="77777777" w:rsidR="006009AB" w:rsidRDefault="006009AB" w:rsidP="00182FC2">
      <w:pPr>
        <w:spacing w:after="0" w:line="240" w:lineRule="auto"/>
      </w:pPr>
      <w:r>
        <w:separator/>
      </w:r>
    </w:p>
  </w:endnote>
  <w:endnote w:type="continuationSeparator" w:id="0">
    <w:p w14:paraId="5BC21D64" w14:textId="77777777" w:rsidR="006009AB" w:rsidRDefault="006009AB" w:rsidP="00182F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MT">
    <w:altName w:val="Arial"/>
    <w:charset w:val="01"/>
    <w:family w:val="swiss"/>
    <w:pitch w:val="variable"/>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4925007"/>
      <w:docPartObj>
        <w:docPartGallery w:val="Page Numbers (Bottom of Page)"/>
        <w:docPartUnique/>
      </w:docPartObj>
    </w:sdtPr>
    <w:sdtEndPr/>
    <w:sdtContent>
      <w:p w14:paraId="03CC48FF" w14:textId="0CEF8BE1" w:rsidR="00D65901" w:rsidRDefault="00D65901">
        <w:pPr>
          <w:pStyle w:val="Piedepgina"/>
          <w:jc w:val="center"/>
        </w:pPr>
        <w:r>
          <w:fldChar w:fldCharType="begin"/>
        </w:r>
        <w:r>
          <w:instrText>PAGE   \* MERGEFORMAT</w:instrText>
        </w:r>
        <w:r>
          <w:fldChar w:fldCharType="separate"/>
        </w:r>
        <w:r w:rsidR="007B6F4B">
          <w:rPr>
            <w:noProof/>
          </w:rPr>
          <w:t>11</w:t>
        </w:r>
        <w:r>
          <w:fldChar w:fldCharType="end"/>
        </w:r>
      </w:p>
    </w:sdtContent>
  </w:sdt>
  <w:p w14:paraId="56FA240E" w14:textId="77777777" w:rsidR="00D65901" w:rsidRDefault="00D6590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347748" w14:textId="77777777" w:rsidR="006009AB" w:rsidRDefault="006009AB" w:rsidP="00182FC2">
      <w:pPr>
        <w:spacing w:after="0" w:line="240" w:lineRule="auto"/>
      </w:pPr>
      <w:r>
        <w:separator/>
      </w:r>
    </w:p>
  </w:footnote>
  <w:footnote w:type="continuationSeparator" w:id="0">
    <w:p w14:paraId="66B47D91" w14:textId="77777777" w:rsidR="006009AB" w:rsidRDefault="006009AB" w:rsidP="00182F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BD9E4" w14:textId="5B583760" w:rsidR="00182FC2" w:rsidRDefault="00182FC2">
    <w:pPr>
      <w:pStyle w:val="Encabezado"/>
    </w:pPr>
    <w:r>
      <w:rPr>
        <w:noProof/>
        <w:lang w:eastAsia="es-ES"/>
      </w:rPr>
      <w:drawing>
        <wp:inline distT="0" distB="0" distL="0" distR="0" wp14:anchorId="4D879BEB" wp14:editId="63AA8F25">
          <wp:extent cx="3250427" cy="614997"/>
          <wp:effectExtent l="0" t="0" r="7620" b="0"/>
          <wp:docPr id="755966345" name="Imagen 2"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8388634" name="Imagen 2" descr="Texto&#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3650099" cy="690617"/>
                  </a:xfrm>
                  <a:prstGeom prst="rect">
                    <a:avLst/>
                  </a:prstGeom>
                </pic:spPr>
              </pic:pic>
            </a:graphicData>
          </a:graphic>
        </wp:inline>
      </w:drawing>
    </w:r>
    <w:r w:rsidR="00D65901">
      <w:t xml:space="preserve">                  </w:t>
    </w:r>
    <w:r w:rsidR="00D65901">
      <w:rPr>
        <w:noProof/>
        <w:lang w:eastAsia="es-ES"/>
      </w:rPr>
      <w:drawing>
        <wp:inline distT="0" distB="0" distL="0" distR="0" wp14:anchorId="0632E7C1" wp14:editId="0E1DB4A7">
          <wp:extent cx="1466469" cy="824975"/>
          <wp:effectExtent l="0" t="0" r="635" b="0"/>
          <wp:docPr id="547240010" name="Imagen 1"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5150898" name="Imagen 1" descr="Logotipo&#10;&#10;El contenido generado por IA puede ser incorrecto."/>
                  <pic:cNvPicPr/>
                </pic:nvPicPr>
                <pic:blipFill>
                  <a:blip r:embed="rId2">
                    <a:extLst>
                      <a:ext uri="{28A0092B-C50C-407E-A947-70E740481C1C}">
                        <a14:useLocalDpi xmlns:a14="http://schemas.microsoft.com/office/drawing/2010/main" val="0"/>
                      </a:ext>
                    </a:extLst>
                  </a:blip>
                  <a:stretch>
                    <a:fillRect/>
                  </a:stretch>
                </pic:blipFill>
                <pic:spPr>
                  <a:xfrm>
                    <a:off x="0" y="0"/>
                    <a:ext cx="1528441" cy="85983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4271C"/>
    <w:multiLevelType w:val="multilevel"/>
    <w:tmpl w:val="3D881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4B6222"/>
    <w:multiLevelType w:val="multilevel"/>
    <w:tmpl w:val="13868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F279B3"/>
    <w:multiLevelType w:val="multilevel"/>
    <w:tmpl w:val="569E6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8AE74E4"/>
    <w:multiLevelType w:val="multilevel"/>
    <w:tmpl w:val="54547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D56651A"/>
    <w:multiLevelType w:val="hybridMultilevel"/>
    <w:tmpl w:val="ED268B6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 w15:restartNumberingAfterBreak="0">
    <w:nsid w:val="6370058D"/>
    <w:multiLevelType w:val="hybridMultilevel"/>
    <w:tmpl w:val="64B878CC"/>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 w15:restartNumberingAfterBreak="0">
    <w:nsid w:val="7A2820FE"/>
    <w:multiLevelType w:val="hybridMultilevel"/>
    <w:tmpl w:val="CD5859B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7C064FFE"/>
    <w:multiLevelType w:val="hybridMultilevel"/>
    <w:tmpl w:val="9CCA8B8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875341495">
    <w:abstractNumId w:val="5"/>
  </w:num>
  <w:num w:numId="2" w16cid:durableId="1306162069">
    <w:abstractNumId w:val="4"/>
  </w:num>
  <w:num w:numId="3" w16cid:durableId="420372355">
    <w:abstractNumId w:val="7"/>
  </w:num>
  <w:num w:numId="4" w16cid:durableId="700978845">
    <w:abstractNumId w:val="3"/>
  </w:num>
  <w:num w:numId="5" w16cid:durableId="1901475049">
    <w:abstractNumId w:val="1"/>
  </w:num>
  <w:num w:numId="6" w16cid:durableId="2131699416">
    <w:abstractNumId w:val="0"/>
  </w:num>
  <w:num w:numId="7" w16cid:durableId="339628362">
    <w:abstractNumId w:val="2"/>
  </w:num>
  <w:num w:numId="8" w16cid:durableId="85335007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FC2"/>
    <w:rsid w:val="00001C33"/>
    <w:rsid w:val="000062D6"/>
    <w:rsid w:val="00020DBB"/>
    <w:rsid w:val="00024511"/>
    <w:rsid w:val="00025988"/>
    <w:rsid w:val="000337A8"/>
    <w:rsid w:val="00033CC7"/>
    <w:rsid w:val="00037988"/>
    <w:rsid w:val="000511E9"/>
    <w:rsid w:val="0007216A"/>
    <w:rsid w:val="00090555"/>
    <w:rsid w:val="00093906"/>
    <w:rsid w:val="000A2E1F"/>
    <w:rsid w:val="000B4644"/>
    <w:rsid w:val="000B5D87"/>
    <w:rsid w:val="000C05E7"/>
    <w:rsid w:val="000C5582"/>
    <w:rsid w:val="000D4383"/>
    <w:rsid w:val="000E0315"/>
    <w:rsid w:val="000F1FC7"/>
    <w:rsid w:val="00106797"/>
    <w:rsid w:val="00121244"/>
    <w:rsid w:val="0012298A"/>
    <w:rsid w:val="00122BBF"/>
    <w:rsid w:val="001459AC"/>
    <w:rsid w:val="001530BC"/>
    <w:rsid w:val="0016082B"/>
    <w:rsid w:val="00162707"/>
    <w:rsid w:val="00182FC2"/>
    <w:rsid w:val="0019690E"/>
    <w:rsid w:val="001B07EE"/>
    <w:rsid w:val="001B3842"/>
    <w:rsid w:val="001C10FC"/>
    <w:rsid w:val="001C3EA9"/>
    <w:rsid w:val="001F08E9"/>
    <w:rsid w:val="002206FE"/>
    <w:rsid w:val="00227B2D"/>
    <w:rsid w:val="0024053E"/>
    <w:rsid w:val="002465F4"/>
    <w:rsid w:val="002501B9"/>
    <w:rsid w:val="002511E5"/>
    <w:rsid w:val="00265783"/>
    <w:rsid w:val="002920C1"/>
    <w:rsid w:val="002A371D"/>
    <w:rsid w:val="002A6F65"/>
    <w:rsid w:val="002C46A1"/>
    <w:rsid w:val="002D1AF2"/>
    <w:rsid w:val="002E1801"/>
    <w:rsid w:val="002F7358"/>
    <w:rsid w:val="00303C94"/>
    <w:rsid w:val="0031401F"/>
    <w:rsid w:val="00323ABD"/>
    <w:rsid w:val="00343631"/>
    <w:rsid w:val="00345906"/>
    <w:rsid w:val="00377B4D"/>
    <w:rsid w:val="00387156"/>
    <w:rsid w:val="003A04E6"/>
    <w:rsid w:val="003A7DEC"/>
    <w:rsid w:val="003B2BCF"/>
    <w:rsid w:val="003B3F79"/>
    <w:rsid w:val="003D34C1"/>
    <w:rsid w:val="003D5BCC"/>
    <w:rsid w:val="003D6163"/>
    <w:rsid w:val="003E2ED7"/>
    <w:rsid w:val="003F12A8"/>
    <w:rsid w:val="004129BB"/>
    <w:rsid w:val="00412EDB"/>
    <w:rsid w:val="004255E1"/>
    <w:rsid w:val="004268A4"/>
    <w:rsid w:val="004455BB"/>
    <w:rsid w:val="00457A71"/>
    <w:rsid w:val="00464601"/>
    <w:rsid w:val="004A520A"/>
    <w:rsid w:val="004A5A8A"/>
    <w:rsid w:val="004B1F7E"/>
    <w:rsid w:val="004C48CA"/>
    <w:rsid w:val="004C7911"/>
    <w:rsid w:val="004D1E03"/>
    <w:rsid w:val="004D6936"/>
    <w:rsid w:val="004D7C04"/>
    <w:rsid w:val="004E1394"/>
    <w:rsid w:val="004E7FB2"/>
    <w:rsid w:val="004F1EE6"/>
    <w:rsid w:val="00504EC4"/>
    <w:rsid w:val="00520A0C"/>
    <w:rsid w:val="0054618F"/>
    <w:rsid w:val="00561860"/>
    <w:rsid w:val="00577D6B"/>
    <w:rsid w:val="0058553B"/>
    <w:rsid w:val="005A08E1"/>
    <w:rsid w:val="005C1A6D"/>
    <w:rsid w:val="005C508A"/>
    <w:rsid w:val="005D6075"/>
    <w:rsid w:val="006009AB"/>
    <w:rsid w:val="00646CB8"/>
    <w:rsid w:val="00650357"/>
    <w:rsid w:val="00651F9D"/>
    <w:rsid w:val="00653E96"/>
    <w:rsid w:val="00666F59"/>
    <w:rsid w:val="00692FF1"/>
    <w:rsid w:val="00696E34"/>
    <w:rsid w:val="006A1034"/>
    <w:rsid w:val="006B1E77"/>
    <w:rsid w:val="006C2A44"/>
    <w:rsid w:val="006E0930"/>
    <w:rsid w:val="006E1919"/>
    <w:rsid w:val="00714544"/>
    <w:rsid w:val="00721235"/>
    <w:rsid w:val="00740BA3"/>
    <w:rsid w:val="007476E5"/>
    <w:rsid w:val="007641D8"/>
    <w:rsid w:val="0077372F"/>
    <w:rsid w:val="007A77D2"/>
    <w:rsid w:val="007B6F4B"/>
    <w:rsid w:val="007C44C1"/>
    <w:rsid w:val="007C66FB"/>
    <w:rsid w:val="007C7EDC"/>
    <w:rsid w:val="007D4254"/>
    <w:rsid w:val="007E63F8"/>
    <w:rsid w:val="007F06D9"/>
    <w:rsid w:val="007F2E17"/>
    <w:rsid w:val="008046BD"/>
    <w:rsid w:val="00817D8A"/>
    <w:rsid w:val="008339CC"/>
    <w:rsid w:val="00836BB6"/>
    <w:rsid w:val="008461F8"/>
    <w:rsid w:val="008568B8"/>
    <w:rsid w:val="008577C1"/>
    <w:rsid w:val="008638E8"/>
    <w:rsid w:val="00864BD8"/>
    <w:rsid w:val="00890CDA"/>
    <w:rsid w:val="00892886"/>
    <w:rsid w:val="0089360D"/>
    <w:rsid w:val="00893984"/>
    <w:rsid w:val="008A4865"/>
    <w:rsid w:val="008D3DE2"/>
    <w:rsid w:val="008E67B5"/>
    <w:rsid w:val="008E7B09"/>
    <w:rsid w:val="008F750C"/>
    <w:rsid w:val="0090079A"/>
    <w:rsid w:val="00931EBD"/>
    <w:rsid w:val="00941865"/>
    <w:rsid w:val="00942E16"/>
    <w:rsid w:val="00952005"/>
    <w:rsid w:val="0095757A"/>
    <w:rsid w:val="00975721"/>
    <w:rsid w:val="009810D6"/>
    <w:rsid w:val="009B0C74"/>
    <w:rsid w:val="009C6587"/>
    <w:rsid w:val="009D1045"/>
    <w:rsid w:val="009D52DD"/>
    <w:rsid w:val="009D643F"/>
    <w:rsid w:val="009E2268"/>
    <w:rsid w:val="009F4F54"/>
    <w:rsid w:val="009F6E78"/>
    <w:rsid w:val="00A302D8"/>
    <w:rsid w:val="00A32108"/>
    <w:rsid w:val="00A60008"/>
    <w:rsid w:val="00A6293C"/>
    <w:rsid w:val="00A86147"/>
    <w:rsid w:val="00A91010"/>
    <w:rsid w:val="00A939E1"/>
    <w:rsid w:val="00A9457B"/>
    <w:rsid w:val="00AA4248"/>
    <w:rsid w:val="00AB70DC"/>
    <w:rsid w:val="00AC2157"/>
    <w:rsid w:val="00AD1285"/>
    <w:rsid w:val="00AD148D"/>
    <w:rsid w:val="00AE1783"/>
    <w:rsid w:val="00AE3648"/>
    <w:rsid w:val="00AE4981"/>
    <w:rsid w:val="00B03AE1"/>
    <w:rsid w:val="00B07D52"/>
    <w:rsid w:val="00B151A1"/>
    <w:rsid w:val="00B21560"/>
    <w:rsid w:val="00B31925"/>
    <w:rsid w:val="00B562B4"/>
    <w:rsid w:val="00B91EDF"/>
    <w:rsid w:val="00B94314"/>
    <w:rsid w:val="00BA41BF"/>
    <w:rsid w:val="00BA75AE"/>
    <w:rsid w:val="00BB1C9F"/>
    <w:rsid w:val="00BD4A9A"/>
    <w:rsid w:val="00BE398B"/>
    <w:rsid w:val="00BF65F4"/>
    <w:rsid w:val="00C24D69"/>
    <w:rsid w:val="00C45D6A"/>
    <w:rsid w:val="00C8455F"/>
    <w:rsid w:val="00C85B65"/>
    <w:rsid w:val="00C863B6"/>
    <w:rsid w:val="00C8753E"/>
    <w:rsid w:val="00C94E86"/>
    <w:rsid w:val="00CB5BBC"/>
    <w:rsid w:val="00CD27CA"/>
    <w:rsid w:val="00CF3590"/>
    <w:rsid w:val="00D008AF"/>
    <w:rsid w:val="00D162A7"/>
    <w:rsid w:val="00D218DC"/>
    <w:rsid w:val="00D54784"/>
    <w:rsid w:val="00D54F5F"/>
    <w:rsid w:val="00D65901"/>
    <w:rsid w:val="00D71CDC"/>
    <w:rsid w:val="00DB7E30"/>
    <w:rsid w:val="00DC2914"/>
    <w:rsid w:val="00DC6599"/>
    <w:rsid w:val="00DD4BF7"/>
    <w:rsid w:val="00DD4CB3"/>
    <w:rsid w:val="00DF23E5"/>
    <w:rsid w:val="00E10823"/>
    <w:rsid w:val="00E33B19"/>
    <w:rsid w:val="00E44024"/>
    <w:rsid w:val="00E5229F"/>
    <w:rsid w:val="00E54CA4"/>
    <w:rsid w:val="00E70B14"/>
    <w:rsid w:val="00EA25F0"/>
    <w:rsid w:val="00ED482B"/>
    <w:rsid w:val="00EE3704"/>
    <w:rsid w:val="00F039A1"/>
    <w:rsid w:val="00F10856"/>
    <w:rsid w:val="00F1721D"/>
    <w:rsid w:val="00F30792"/>
    <w:rsid w:val="00F33085"/>
    <w:rsid w:val="00F40FFD"/>
    <w:rsid w:val="00F568C6"/>
    <w:rsid w:val="00F62384"/>
    <w:rsid w:val="00F65DCB"/>
    <w:rsid w:val="00F87848"/>
    <w:rsid w:val="00F9106A"/>
    <w:rsid w:val="00FD38C4"/>
    <w:rsid w:val="00FD4B69"/>
    <w:rsid w:val="00FD5EEA"/>
    <w:rsid w:val="00FE65D3"/>
    <w:rsid w:val="00FF5F1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B76956E"/>
  <w15:chartTrackingRefBased/>
  <w15:docId w15:val="{FEE1F897-DC9C-4869-BD91-27F30088C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82F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82F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82FC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82FC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82FC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82FC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82FC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82FC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82FC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82FC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82FC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82FC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82FC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82FC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82FC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82FC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82FC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82FC2"/>
    <w:rPr>
      <w:rFonts w:eastAsiaTheme="majorEastAsia" w:cstheme="majorBidi"/>
      <w:color w:val="272727" w:themeColor="text1" w:themeTint="D8"/>
    </w:rPr>
  </w:style>
  <w:style w:type="paragraph" w:styleId="Ttulo">
    <w:name w:val="Title"/>
    <w:basedOn w:val="Normal"/>
    <w:next w:val="Normal"/>
    <w:link w:val="TtuloCar"/>
    <w:uiPriority w:val="10"/>
    <w:qFormat/>
    <w:rsid w:val="00182F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82FC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82FC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82FC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82FC2"/>
    <w:pPr>
      <w:spacing w:before="160"/>
      <w:jc w:val="center"/>
    </w:pPr>
    <w:rPr>
      <w:i/>
      <w:iCs/>
      <w:color w:val="404040" w:themeColor="text1" w:themeTint="BF"/>
    </w:rPr>
  </w:style>
  <w:style w:type="character" w:customStyle="1" w:styleId="CitaCar">
    <w:name w:val="Cita Car"/>
    <w:basedOn w:val="Fuentedeprrafopredeter"/>
    <w:link w:val="Cita"/>
    <w:uiPriority w:val="29"/>
    <w:rsid w:val="00182FC2"/>
    <w:rPr>
      <w:i/>
      <w:iCs/>
      <w:color w:val="404040" w:themeColor="text1" w:themeTint="BF"/>
    </w:rPr>
  </w:style>
  <w:style w:type="paragraph" w:styleId="Prrafodelista">
    <w:name w:val="List Paragraph"/>
    <w:basedOn w:val="Normal"/>
    <w:uiPriority w:val="34"/>
    <w:qFormat/>
    <w:rsid w:val="00182FC2"/>
    <w:pPr>
      <w:ind w:left="720"/>
      <w:contextualSpacing/>
    </w:pPr>
  </w:style>
  <w:style w:type="character" w:styleId="nfasisintenso">
    <w:name w:val="Intense Emphasis"/>
    <w:basedOn w:val="Fuentedeprrafopredeter"/>
    <w:uiPriority w:val="21"/>
    <w:qFormat/>
    <w:rsid w:val="00182FC2"/>
    <w:rPr>
      <w:i/>
      <w:iCs/>
      <w:color w:val="0F4761" w:themeColor="accent1" w:themeShade="BF"/>
    </w:rPr>
  </w:style>
  <w:style w:type="paragraph" w:styleId="Citadestacada">
    <w:name w:val="Intense Quote"/>
    <w:basedOn w:val="Normal"/>
    <w:next w:val="Normal"/>
    <w:link w:val="CitadestacadaCar"/>
    <w:uiPriority w:val="30"/>
    <w:qFormat/>
    <w:rsid w:val="00182F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82FC2"/>
    <w:rPr>
      <w:i/>
      <w:iCs/>
      <w:color w:val="0F4761" w:themeColor="accent1" w:themeShade="BF"/>
    </w:rPr>
  </w:style>
  <w:style w:type="character" w:styleId="Referenciaintensa">
    <w:name w:val="Intense Reference"/>
    <w:basedOn w:val="Fuentedeprrafopredeter"/>
    <w:uiPriority w:val="32"/>
    <w:qFormat/>
    <w:rsid w:val="00182FC2"/>
    <w:rPr>
      <w:b/>
      <w:bCs/>
      <w:smallCaps/>
      <w:color w:val="0F4761" w:themeColor="accent1" w:themeShade="BF"/>
      <w:spacing w:val="5"/>
    </w:rPr>
  </w:style>
  <w:style w:type="paragraph" w:styleId="Encabezado">
    <w:name w:val="header"/>
    <w:basedOn w:val="Normal"/>
    <w:link w:val="EncabezadoCar"/>
    <w:uiPriority w:val="99"/>
    <w:unhideWhenUsed/>
    <w:rsid w:val="00182FC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82FC2"/>
  </w:style>
  <w:style w:type="paragraph" w:styleId="Piedepgina">
    <w:name w:val="footer"/>
    <w:basedOn w:val="Normal"/>
    <w:link w:val="PiedepginaCar"/>
    <w:uiPriority w:val="99"/>
    <w:unhideWhenUsed/>
    <w:rsid w:val="00182FC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82FC2"/>
  </w:style>
  <w:style w:type="paragraph" w:styleId="Textoindependiente">
    <w:name w:val="Body Text"/>
    <w:basedOn w:val="Normal"/>
    <w:link w:val="TextoindependienteCar"/>
    <w:uiPriority w:val="1"/>
    <w:qFormat/>
    <w:rsid w:val="00817D8A"/>
    <w:pPr>
      <w:widowControl w:val="0"/>
      <w:autoSpaceDE w:val="0"/>
      <w:autoSpaceDN w:val="0"/>
      <w:spacing w:after="0" w:line="240" w:lineRule="auto"/>
    </w:pPr>
    <w:rPr>
      <w:rFonts w:ascii="Arial MT" w:eastAsia="Arial MT" w:hAnsi="Arial MT" w:cs="Arial MT"/>
      <w:kern w:val="0"/>
      <w:sz w:val="21"/>
      <w:szCs w:val="21"/>
      <w14:ligatures w14:val="none"/>
    </w:rPr>
  </w:style>
  <w:style w:type="character" w:customStyle="1" w:styleId="TextoindependienteCar">
    <w:name w:val="Texto independiente Car"/>
    <w:basedOn w:val="Fuentedeprrafopredeter"/>
    <w:link w:val="Textoindependiente"/>
    <w:uiPriority w:val="1"/>
    <w:rsid w:val="00817D8A"/>
    <w:rPr>
      <w:rFonts w:ascii="Arial MT" w:eastAsia="Arial MT" w:hAnsi="Arial MT" w:cs="Arial MT"/>
      <w:kern w:val="0"/>
      <w:sz w:val="21"/>
      <w:szCs w:val="21"/>
      <w14:ligatures w14:val="none"/>
    </w:rPr>
  </w:style>
  <w:style w:type="character" w:styleId="Hipervnculo">
    <w:name w:val="Hyperlink"/>
    <w:basedOn w:val="Fuentedeprrafopredeter"/>
    <w:uiPriority w:val="99"/>
    <w:unhideWhenUsed/>
    <w:rsid w:val="003B3F79"/>
    <w:rPr>
      <w:color w:val="467886" w:themeColor="hyperlink"/>
      <w:u w:val="single"/>
    </w:rPr>
  </w:style>
  <w:style w:type="character" w:customStyle="1" w:styleId="Mencinsinresolver1">
    <w:name w:val="Mención sin resolver1"/>
    <w:basedOn w:val="Fuentedeprrafopredeter"/>
    <w:uiPriority w:val="99"/>
    <w:semiHidden/>
    <w:unhideWhenUsed/>
    <w:rsid w:val="003B3F79"/>
    <w:rPr>
      <w:color w:val="605E5C"/>
      <w:shd w:val="clear" w:color="auto" w:fill="E1DFDD"/>
    </w:rPr>
  </w:style>
  <w:style w:type="character" w:styleId="Refdecomentario">
    <w:name w:val="annotation reference"/>
    <w:basedOn w:val="Fuentedeprrafopredeter"/>
    <w:uiPriority w:val="99"/>
    <w:unhideWhenUsed/>
    <w:rsid w:val="002501B9"/>
    <w:rPr>
      <w:sz w:val="16"/>
      <w:szCs w:val="16"/>
    </w:rPr>
  </w:style>
  <w:style w:type="paragraph" w:styleId="Textocomentario">
    <w:name w:val="annotation text"/>
    <w:basedOn w:val="Normal"/>
    <w:link w:val="TextocomentarioCar"/>
    <w:unhideWhenUsed/>
    <w:rsid w:val="002501B9"/>
    <w:pPr>
      <w:spacing w:line="240" w:lineRule="auto"/>
    </w:pPr>
    <w:rPr>
      <w:sz w:val="20"/>
      <w:szCs w:val="20"/>
    </w:rPr>
  </w:style>
  <w:style w:type="character" w:customStyle="1" w:styleId="TextocomentarioCar">
    <w:name w:val="Texto comentario Car"/>
    <w:basedOn w:val="Fuentedeprrafopredeter"/>
    <w:link w:val="Textocomentario"/>
    <w:rsid w:val="002501B9"/>
    <w:rPr>
      <w:sz w:val="20"/>
      <w:szCs w:val="20"/>
    </w:rPr>
  </w:style>
  <w:style w:type="paragraph" w:styleId="Asuntodelcomentario">
    <w:name w:val="annotation subject"/>
    <w:basedOn w:val="Textocomentario"/>
    <w:next w:val="Textocomentario"/>
    <w:link w:val="AsuntodelcomentarioCar"/>
    <w:uiPriority w:val="99"/>
    <w:semiHidden/>
    <w:unhideWhenUsed/>
    <w:rsid w:val="002501B9"/>
    <w:rPr>
      <w:b/>
      <w:bCs/>
    </w:rPr>
  </w:style>
  <w:style w:type="character" w:customStyle="1" w:styleId="AsuntodelcomentarioCar">
    <w:name w:val="Asunto del comentario Car"/>
    <w:basedOn w:val="TextocomentarioCar"/>
    <w:link w:val="Asuntodelcomentario"/>
    <w:uiPriority w:val="99"/>
    <w:semiHidden/>
    <w:rsid w:val="002501B9"/>
    <w:rPr>
      <w:b/>
      <w:bCs/>
      <w:sz w:val="20"/>
      <w:szCs w:val="20"/>
    </w:rPr>
  </w:style>
  <w:style w:type="paragraph" w:styleId="Revisin">
    <w:name w:val="Revision"/>
    <w:hidden/>
    <w:uiPriority w:val="99"/>
    <w:semiHidden/>
    <w:rsid w:val="004129BB"/>
    <w:pPr>
      <w:spacing w:after="0" w:line="240" w:lineRule="auto"/>
    </w:pPr>
  </w:style>
  <w:style w:type="character" w:styleId="Textoennegrita">
    <w:name w:val="Strong"/>
    <w:basedOn w:val="Fuentedeprrafopredeter"/>
    <w:uiPriority w:val="22"/>
    <w:qFormat/>
    <w:rsid w:val="000A2E1F"/>
    <w:rPr>
      <w:b/>
      <w:bCs/>
    </w:rPr>
  </w:style>
  <w:style w:type="paragraph" w:styleId="Textodeglobo">
    <w:name w:val="Balloon Text"/>
    <w:basedOn w:val="Normal"/>
    <w:link w:val="TextodegloboCar"/>
    <w:uiPriority w:val="99"/>
    <w:semiHidden/>
    <w:unhideWhenUsed/>
    <w:rsid w:val="00D54F5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54F5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B40D1C-D20C-4364-B11B-9F69D48B0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10</Pages>
  <Words>4704</Words>
  <Characters>25876</Characters>
  <Application>Microsoft Office Word</Application>
  <DocSecurity>0</DocSecurity>
  <Lines>215</Lines>
  <Paragraphs>61</Paragraphs>
  <ScaleCrop>false</ScaleCrop>
  <HeadingPairs>
    <vt:vector size="2" baseType="variant">
      <vt:variant>
        <vt:lpstr>Título</vt:lpstr>
      </vt:variant>
      <vt:variant>
        <vt:i4>1</vt:i4>
      </vt:variant>
    </vt:vector>
  </HeadingPairs>
  <TitlesOfParts>
    <vt:vector size="1" baseType="lpstr">
      <vt:lpstr/>
    </vt:vector>
  </TitlesOfParts>
  <Company>MINISTERIO DE SANIDAD, CONSUMO Y BIENESTAR SOCIAL</Company>
  <LinksUpToDate>false</LinksUpToDate>
  <CharactersWithSpaces>30519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Jesús María Martín Blanco</dc:creator>
  <cp:keywords/>
  <dc:description/>
  <cp:lastModifiedBy>Cristina Linaje </cp:lastModifiedBy>
  <cp:revision>3</cp:revision>
  <cp:lastPrinted>2026-02-11T10:57:00Z</cp:lastPrinted>
  <dcterms:created xsi:type="dcterms:W3CDTF">2026-02-16T11:35:00Z</dcterms:created>
  <dcterms:modified xsi:type="dcterms:W3CDTF">2026-02-16T11:41:00Z</dcterms:modified>
</cp:coreProperties>
</file>